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23.10.1993 N 1090</w:t>
              <w:br/>
              <w:t xml:space="preserve">(ред. от 02.06.2023)</w:t>
              <w:br/>
              <w:t xml:space="preserve">"О Правилах дорожного движения"</w:t>
              <w:br/>
              <w:t xml:space="preserve">(вместе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МИНИСТРОВ - 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октября 1993 г. N 1090</w:t>
      </w:r>
    </w:p>
    <w:p>
      <w:pPr>
        <w:pStyle w:val="2"/>
        <w:jc w:val="center"/>
      </w:pPr>
      <w:r>
        <w:rPr>
          <w:sz w:val="20"/>
        </w:rPr>
      </w:r>
    </w:p>
    <w:p>
      <w:pPr>
        <w:pStyle w:val="2"/>
        <w:jc w:val="center"/>
      </w:pPr>
      <w:r>
        <w:rPr>
          <w:sz w:val="20"/>
        </w:rPr>
        <w:t xml:space="preserve">О ПРАВИЛАХ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8"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21.02.2002 </w:t>
            </w:r>
            <w:hyperlink w:history="0" r:id="rId11"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28.06.2002 </w:t>
            </w:r>
            <w:hyperlink w:history="0" r:id="rId12"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13"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1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1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16"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1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18"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1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27.01.2009 </w:t>
            </w:r>
            <w:hyperlink w:history="0" r:id="rId20"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 от 24.02.2010 </w:t>
            </w:r>
            <w:hyperlink w:history="0" r:id="rId2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2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2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2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2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27"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28"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30.01.2013 </w:t>
            </w:r>
            <w:hyperlink w:history="0" r:id="rId29"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 от 05.06.2013 </w:t>
            </w:r>
            <w:hyperlink w:history="0" r:id="rId3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15.07.2013 </w:t>
            </w:r>
            <w:hyperlink w:history="0" r:id="rId31"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23.07.2013 </w:t>
            </w:r>
            <w:hyperlink w:history="0" r:id="rId3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33"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 от 17.12.2013 </w:t>
            </w:r>
            <w:hyperlink w:history="0" r:id="rId34"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w:t>
            </w:r>
          </w:p>
          <w:p>
            <w:pPr>
              <w:pStyle w:val="0"/>
              <w:jc w:val="center"/>
            </w:pPr>
            <w:r>
              <w:rPr>
                <w:sz w:val="20"/>
                <w:color w:val="392c69"/>
              </w:rPr>
              <w:t xml:space="preserve">от 22.03.2014 </w:t>
            </w:r>
            <w:hyperlink w:history="0" r:id="rId3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36"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 от 30.07.2014 </w:t>
            </w:r>
            <w:hyperlink w:history="0" r:id="rId37"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от 06.09.2014 </w:t>
            </w:r>
            <w:hyperlink w:history="0" r:id="rId3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14.11.2014 </w:t>
            </w:r>
            <w:hyperlink w:history="0" r:id="rId40"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w:t>
            </w:r>
          </w:p>
          <w:p>
            <w:pPr>
              <w:pStyle w:val="0"/>
              <w:jc w:val="center"/>
            </w:pPr>
            <w:r>
              <w:rPr>
                <w:sz w:val="20"/>
                <w:color w:val="392c69"/>
              </w:rPr>
              <w:t xml:space="preserve">от 19.12.2014 </w:t>
            </w:r>
            <w:hyperlink w:history="0" r:id="rId4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4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20.04.2015 </w:t>
            </w:r>
            <w:hyperlink w:history="0" r:id="rId43"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30.06.2015 </w:t>
            </w:r>
            <w:hyperlink w:history="0" r:id="rId44"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45"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46"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47"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48"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49"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50"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5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5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53"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54"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55"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56"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57"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58"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5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60" w:tooltip="Постановление Правительства РФ от 27.08.2018 N 995 &quot;О внесении изменения в пункт 18.2 Правил дорожного движения Российской Федерации&quot; ------------ Утратил силу или отменен {КонсультантПлюс}">
              <w:r>
                <w:rPr>
                  <w:sz w:val="20"/>
                  <w:color w:val="0000ff"/>
                </w:rPr>
                <w:t xml:space="preserve">N 995</w:t>
              </w:r>
            </w:hyperlink>
            <w:r>
              <w:rPr>
                <w:sz w:val="20"/>
                <w:color w:val="392c69"/>
              </w:rPr>
              <w:t xml:space="preserve">, от 24.11.2018 </w:t>
            </w:r>
            <w:hyperlink w:history="0" r:id="rId61"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6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63"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64"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65"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6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6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68"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 от 24.10.2022 </w:t>
            </w:r>
            <w:hyperlink w:history="0" r:id="rId70"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N 1888</w:t>
              </w:r>
            </w:hyperlink>
            <w:r>
              <w:rPr>
                <w:sz w:val="20"/>
                <w:color w:val="392c69"/>
              </w:rPr>
              <w:t xml:space="preserve">,</w:t>
            </w:r>
          </w:p>
          <w:p>
            <w:pPr>
              <w:pStyle w:val="0"/>
              <w:jc w:val="center"/>
            </w:pPr>
            <w:r>
              <w:rPr>
                <w:sz w:val="20"/>
                <w:color w:val="392c69"/>
              </w:rPr>
              <w:t xml:space="preserve">от 27.05.2023 </w:t>
            </w:r>
            <w:hyperlink w:history="0" r:id="rId71"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N 837</w:t>
              </w:r>
            </w:hyperlink>
            <w:r>
              <w:rPr>
                <w:sz w:val="20"/>
                <w:color w:val="392c69"/>
              </w:rPr>
              <w:t xml:space="preserve">, от 02.06.2023 </w:t>
            </w:r>
            <w:hyperlink w:history="0" r:id="rId72" w:tooltip="Постановление Правительства РФ от 02.06.2023 N 908 &quo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quot; ------------ Не вступил в силу {КонсультантПлюс}">
              <w:r>
                <w:rPr>
                  <w:sz w:val="20"/>
                  <w:color w:val="0000ff"/>
                </w:rPr>
                <w:t xml:space="preserve">N 908</w:t>
              </w:r>
            </w:hyperlink>
            <w:r>
              <w:rPr>
                <w:sz w:val="20"/>
                <w:color w:val="392c69"/>
              </w:rPr>
              <w:t xml:space="preserve">,</w:t>
            </w:r>
          </w:p>
          <w:p>
            <w:pPr>
              <w:pStyle w:val="0"/>
              <w:jc w:val="center"/>
            </w:pPr>
            <w:r>
              <w:rPr>
                <w:sz w:val="20"/>
                <w:color w:val="392c69"/>
              </w:rPr>
              <w:t xml:space="preserve">с изм., внесенными </w:t>
            </w:r>
            <w:hyperlink w:history="0" r:id="rId73"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9" w:tooltip="ПРАВИЛА">
        <w:r>
          <w:rPr>
            <w:sz w:val="20"/>
            <w:color w:val="0000ff"/>
          </w:rPr>
          <w:t xml:space="preserve">Правила</w:t>
        </w:r>
      </w:hyperlink>
      <w:r>
        <w:rPr>
          <w:sz w:val="20"/>
        </w:rPr>
        <w:t xml:space="preserve"> дорожного движения Российской Федерации и </w:t>
      </w:r>
      <w:hyperlink w:history="0" w:anchor="P1603" w:tooltip="ОСНОВНЫЕ ПОЛОЖЕНИЯ">
        <w:r>
          <w:rPr>
            <w:sz w:val="20"/>
            <w:color w:val="0000ff"/>
          </w:rPr>
          <w:t xml:space="preserve">Основные положения</w:t>
        </w:r>
      </w:hyperlink>
      <w:r>
        <w:rPr>
          <w:sz w:val="20"/>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pPr>
        <w:pStyle w:val="0"/>
        <w:spacing w:before="200" w:line-rule="auto"/>
        <w:ind w:firstLine="540"/>
        <w:jc w:val="both"/>
      </w:pPr>
      <w:r>
        <w:rPr>
          <w:sz w:val="20"/>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history="0" w:anchor="P59" w:tooltip="ПРАВИЛА">
        <w:r>
          <w:rPr>
            <w:sz w:val="20"/>
            <w:color w:val="0000ff"/>
          </w:rPr>
          <w:t xml:space="preserve">Правил</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2. Министерствам и ведомствам до 1 июля 1994 г. привести нормативные акты в соответствие с </w:t>
      </w:r>
      <w:hyperlink w:history="0" w:anchor="P59" w:tooltip="ПРАВИЛА">
        <w:r>
          <w:rPr>
            <w:sz w:val="20"/>
            <w:color w:val="0000ff"/>
          </w:rPr>
          <w:t xml:space="preserve">Правилами</w:t>
        </w:r>
      </w:hyperlink>
      <w:r>
        <w:rPr>
          <w:sz w:val="20"/>
        </w:rPr>
        <w:t xml:space="preserve"> дорожного движения Российской Федерации и </w:t>
      </w:r>
      <w:hyperlink w:history="0" w:anchor="P1603" w:tooltip="ОСНОВНЫЕ ПОЛОЖЕНИЯ">
        <w:r>
          <w:rPr>
            <w:sz w:val="20"/>
            <w:color w:val="0000ff"/>
          </w:rPr>
          <w:t xml:space="preserve">Основными положениями</w:t>
        </w:r>
      </w:hyperlink>
      <w:r>
        <w:rPr>
          <w:sz w:val="20"/>
        </w:rPr>
        <w:t xml:space="preserve">.</w:t>
      </w:r>
    </w:p>
    <w:p>
      <w:pPr>
        <w:pStyle w:val="0"/>
        <w:spacing w:before="200" w:line-rule="auto"/>
        <w:ind w:firstLine="540"/>
        <w:jc w:val="both"/>
      </w:pPr>
      <w:r>
        <w:rPr>
          <w:sz w:val="20"/>
        </w:rPr>
        <w:t xml:space="preserve">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pPr>
        <w:pStyle w:val="0"/>
        <w:spacing w:before="200" w:line-rule="auto"/>
        <w:ind w:firstLine="540"/>
        <w:jc w:val="both"/>
      </w:pPr>
      <w:r>
        <w:rPr>
          <w:sz w:val="20"/>
        </w:rPr>
        <w:t xml:space="preserve">4. Министерству печати и информации Российской Федерации:</w:t>
      </w:r>
    </w:p>
    <w:p>
      <w:pPr>
        <w:pStyle w:val="0"/>
        <w:spacing w:before="200" w:line-rule="auto"/>
        <w:ind w:firstLine="540"/>
        <w:jc w:val="both"/>
      </w:pPr>
      <w:r>
        <w:rPr>
          <w:sz w:val="20"/>
        </w:rPr>
        <w:t xml:space="preserve">обеспечить издание в достаточном количестве </w:t>
      </w:r>
      <w:hyperlink w:history="0" w:anchor="P59" w:tooltip="ПРАВИЛА">
        <w:r>
          <w:rPr>
            <w:sz w:val="20"/>
            <w:color w:val="0000ff"/>
          </w:rPr>
          <w:t xml:space="preserve">Правил</w:t>
        </w:r>
      </w:hyperlink>
      <w:r>
        <w:rPr>
          <w:sz w:val="20"/>
        </w:rPr>
        <w:t xml:space="preserve"> дорожного движения Российской Федерации, </w:t>
      </w:r>
      <w:hyperlink w:history="0" w:anchor="P1603" w:tooltip="ОСНОВНЫЕ ПОЛОЖЕНИЯ">
        <w:r>
          <w:rPr>
            <w:sz w:val="20"/>
            <w:color w:val="0000ff"/>
          </w:rPr>
          <w:t xml:space="preserve">Основных положений</w:t>
        </w:r>
      </w:hyperlink>
      <w:r>
        <w:rPr>
          <w:sz w:val="20"/>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pPr>
        <w:pStyle w:val="0"/>
        <w:spacing w:before="200" w:line-rule="auto"/>
        <w:ind w:firstLine="540"/>
        <w:jc w:val="both"/>
      </w:pPr>
      <w:r>
        <w:rPr>
          <w:sz w:val="20"/>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history="0" w:anchor="P59" w:tooltip="ПРАВИЛА">
        <w:r>
          <w:rPr>
            <w:sz w:val="20"/>
            <w:color w:val="0000ff"/>
          </w:rPr>
          <w:t xml:space="preserve">Правил</w:t>
        </w:r>
      </w:hyperlink>
      <w:r>
        <w:rPr>
          <w:sz w:val="20"/>
        </w:rPr>
        <w:t xml:space="preserve"> дорожного движения Российской Федерации и </w:t>
      </w:r>
      <w:hyperlink w:history="0" w:anchor="P1603" w:tooltip="ОСНОВНЫЕ ПОЛОЖЕНИЯ">
        <w:r>
          <w:rPr>
            <w:sz w:val="20"/>
            <w:color w:val="0000ff"/>
          </w:rPr>
          <w:t xml:space="preserve">Основных положений</w:t>
        </w:r>
      </w:hyperlink>
      <w:r>
        <w:rPr>
          <w:sz w:val="20"/>
        </w:rPr>
        <w:t xml:space="preserve">.</w:t>
      </w:r>
    </w:p>
    <w:p>
      <w:pPr>
        <w:pStyle w:val="0"/>
        <w:spacing w:before="200" w:line-rule="auto"/>
        <w:ind w:firstLine="540"/>
        <w:jc w:val="both"/>
      </w:pPr>
      <w:r>
        <w:rPr>
          <w:sz w:val="20"/>
        </w:rPr>
        <w:t xml:space="preserve">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pPr>
        <w:pStyle w:val="0"/>
        <w:spacing w:before="200" w:line-rule="auto"/>
        <w:ind w:firstLine="540"/>
        <w:jc w:val="both"/>
      </w:pPr>
      <w:r>
        <w:rPr>
          <w:sz w:val="20"/>
        </w:rPr>
        <w:t xml:space="preserve">6. Настоящее постановление действует до 1 марта 2029 г.</w:t>
      </w:r>
    </w:p>
    <w:p>
      <w:pPr>
        <w:pStyle w:val="0"/>
        <w:jc w:val="both"/>
      </w:pPr>
      <w:r>
        <w:rPr>
          <w:sz w:val="20"/>
        </w:rPr>
        <w:t xml:space="preserve">(п. 6 введен </w:t>
      </w:r>
      <w:hyperlink w:history="0" r:id="rId7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0"/>
        <w:jc w:val="right"/>
      </w:pPr>
      <w:r>
        <w:rPr>
          <w:sz w:val="20"/>
        </w:rPr>
        <w:t xml:space="preserve">Председатель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В.ЧЕРНОМЫРДИН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59" w:name="P59"/>
    <w:bookmarkEnd w:id="59"/>
    <w:p>
      <w:pPr>
        <w:pStyle w:val="2"/>
        <w:jc w:val="center"/>
      </w:pPr>
      <w:r>
        <w:rPr>
          <w:sz w:val="20"/>
        </w:rPr>
        <w:t xml:space="preserve">ПРАВИЛА</w:t>
      </w:r>
    </w:p>
    <w:p>
      <w:pPr>
        <w:pStyle w:val="2"/>
        <w:jc w:val="center"/>
      </w:pPr>
      <w:r>
        <w:rPr>
          <w:sz w:val="20"/>
        </w:rPr>
        <w:t xml:space="preserve">ДОРОЖНОГО ДВИЖЕНИЯ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5"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76"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7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7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28.06.2002 </w:t>
            </w:r>
            <w:hyperlink w:history="0" r:id="rId79"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80"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 от 25.09.2003 </w:t>
            </w:r>
            <w:hyperlink w:history="0" r:id="rId8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w:t>
            </w:r>
          </w:p>
          <w:p>
            <w:pPr>
              <w:pStyle w:val="0"/>
              <w:jc w:val="center"/>
            </w:pPr>
            <w:r>
              <w:rPr>
                <w:sz w:val="20"/>
                <w:color w:val="392c69"/>
              </w:rPr>
              <w:t xml:space="preserve">от 14.12.2005 </w:t>
            </w:r>
            <w:hyperlink w:history="0" r:id="rId8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83"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 от 16.02.2008 </w:t>
            </w:r>
            <w:hyperlink w:history="0" r:id="rId8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19.04.2008 </w:t>
            </w:r>
            <w:hyperlink w:history="0" r:id="rId85"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86"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 от 10.05.2010 </w:t>
            </w:r>
            <w:hyperlink w:history="0" r:id="rId8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88"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89"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9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12.11.2012 </w:t>
            </w:r>
            <w:hyperlink w:history="0" r:id="rId91"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92"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30.01.2013 </w:t>
            </w:r>
            <w:hyperlink w:history="0" r:id="rId93"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05.06.2013 </w:t>
            </w:r>
            <w:hyperlink w:history="0" r:id="rId94"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23.07.2013 </w:t>
            </w:r>
            <w:hyperlink w:history="0" r:id="rId95"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96"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w:t>
            </w:r>
          </w:p>
          <w:p>
            <w:pPr>
              <w:pStyle w:val="0"/>
              <w:jc w:val="center"/>
            </w:pPr>
            <w:r>
              <w:rPr>
                <w:sz w:val="20"/>
                <w:color w:val="392c69"/>
              </w:rPr>
              <w:t xml:space="preserve">от 17.12.2013 </w:t>
            </w:r>
            <w:hyperlink w:history="0" r:id="rId97"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 от 22.03.2014 </w:t>
            </w:r>
            <w:hyperlink w:history="0" r:id="rId9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99"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w:t>
            </w:r>
          </w:p>
          <w:p>
            <w:pPr>
              <w:pStyle w:val="0"/>
              <w:jc w:val="center"/>
            </w:pPr>
            <w:r>
              <w:rPr>
                <w:sz w:val="20"/>
                <w:color w:val="392c69"/>
              </w:rPr>
              <w:t xml:space="preserve">от 30.07.2014 </w:t>
            </w:r>
            <w:hyperlink w:history="0" r:id="rId100"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 от 06.09.2014 </w:t>
            </w:r>
            <w:hyperlink w:history="0" r:id="rId101"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102"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14.11.2014 </w:t>
            </w:r>
            <w:hyperlink w:history="0" r:id="rId103"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 от 19.12.2014 </w:t>
            </w:r>
            <w:hyperlink w:history="0" r:id="rId104"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105"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30.06.2015 </w:t>
            </w:r>
            <w:hyperlink w:history="0" r:id="rId106"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107"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108"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109"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110"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111"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112"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113"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114"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11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116"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117"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118"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119"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120"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121"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122" w:tooltip="Постановление Правительства РФ от 27.08.2018 N 995 &quot;О внесении изменения в пункт 18.2 Правил дорожного движения Российской Федерации&quot; ------------ Утратил силу или отменен {КонсультантПлюс}">
              <w:r>
                <w:rPr>
                  <w:sz w:val="20"/>
                  <w:color w:val="0000ff"/>
                </w:rPr>
                <w:t xml:space="preserve">N 995</w:t>
              </w:r>
            </w:hyperlink>
            <w:r>
              <w:rPr>
                <w:sz w:val="20"/>
                <w:color w:val="392c69"/>
              </w:rPr>
              <w:t xml:space="preserve">, от 24.11.2018 </w:t>
            </w:r>
            <w:hyperlink w:history="0" r:id="rId123"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12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125"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126"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127"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128"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12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130"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13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 от 24.10.2022 </w:t>
            </w:r>
            <w:hyperlink w:history="0" r:id="rId132"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N 1888</w:t>
              </w:r>
            </w:hyperlink>
            <w:r>
              <w:rPr>
                <w:sz w:val="20"/>
                <w:color w:val="392c69"/>
              </w:rPr>
              <w:t xml:space="preserve">,</w:t>
            </w:r>
          </w:p>
          <w:p>
            <w:pPr>
              <w:pStyle w:val="0"/>
              <w:jc w:val="center"/>
            </w:pPr>
            <w:r>
              <w:rPr>
                <w:sz w:val="20"/>
                <w:color w:val="392c69"/>
              </w:rPr>
              <w:t xml:space="preserve">от 02.06.2023 </w:t>
            </w:r>
            <w:hyperlink w:history="0" r:id="rId133" w:tooltip="Постановление Правительства РФ от 02.06.2023 N 908 &quo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quot; ------------ Не вступил в силу {КонсультантПлюс}">
              <w:r>
                <w:rPr>
                  <w:sz w:val="20"/>
                  <w:color w:val="0000ff"/>
                </w:rPr>
                <w:t xml:space="preserve">N 908</w:t>
              </w:r>
            </w:hyperlink>
            <w:r>
              <w:rPr>
                <w:sz w:val="20"/>
                <w:color w:val="392c69"/>
              </w:rPr>
              <w:t xml:space="preserve">,</w:t>
            </w:r>
          </w:p>
          <w:p>
            <w:pPr>
              <w:pStyle w:val="0"/>
              <w:jc w:val="center"/>
            </w:pPr>
            <w:r>
              <w:rPr>
                <w:sz w:val="20"/>
                <w:color w:val="392c69"/>
              </w:rPr>
              <w:t xml:space="preserve">с изм., внесенными </w:t>
            </w:r>
            <w:hyperlink w:history="0" r:id="rId134"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Правила.</w:t>
      </w:r>
    </w:p>
    <w:p>
      <w:pPr>
        <w:pStyle w:val="0"/>
        <w:jc w:val="both"/>
      </w:pPr>
      <w:r>
        <w:rPr>
          <w:sz w:val="20"/>
        </w:rPr>
      </w:r>
    </w:p>
    <w:p>
      <w:pPr>
        <w:pStyle w:val="0"/>
        <w:ind w:firstLine="540"/>
        <w:jc w:val="both"/>
      </w:pPr>
      <w:r>
        <w:rPr>
          <w:sz w:val="20"/>
        </w:rPr>
        <w:t xml:space="preserve">1.2. В Правилах используются следующие основные понятия и термины:</w:t>
      </w:r>
    </w:p>
    <w:p>
      <w:pPr>
        <w:pStyle w:val="0"/>
        <w:spacing w:before="200" w:line-rule="auto"/>
        <w:ind w:firstLine="540"/>
        <w:jc w:val="both"/>
      </w:pPr>
      <w:r>
        <w:rPr>
          <w:sz w:val="20"/>
        </w:rPr>
        <w:t xml:space="preserve">"Автомагистраль" - дорога, обозначенная </w:t>
      </w:r>
      <w:hyperlink w:history="0" w:anchor="P123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pPr>
        <w:pStyle w:val="0"/>
        <w:jc w:val="both"/>
      </w:pPr>
      <w:r>
        <w:rPr>
          <w:sz w:val="20"/>
        </w:rPr>
        <w:t xml:space="preserve">(в ред. </w:t>
      </w:r>
      <w:hyperlink w:history="0" r:id="rId13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дорожных знаков согласно </w:t>
      </w:r>
      <w:hyperlink w:history="0" w:anchor="P1004" w:tooltip="ДОРОЖНЫЕ ЗНАКИ">
        <w:r>
          <w:rPr>
            <w:sz w:val="20"/>
            <w:color w:val="0000ff"/>
          </w:rPr>
          <w:t xml:space="preserve">Приложению 1</w:t>
        </w:r>
      </w:hyperlink>
      <w:r>
        <w:rPr>
          <w:sz w:val="20"/>
        </w:rPr>
        <w:t xml:space="preserve">.</w:t>
      </w:r>
    </w:p>
    <w:p>
      <w:pPr>
        <w:pStyle w:val="0"/>
        <w:jc w:val="both"/>
      </w:pPr>
      <w:r>
        <w:rPr>
          <w:sz w:val="20"/>
        </w:rPr>
      </w:r>
    </w:p>
    <w:p>
      <w:pPr>
        <w:pStyle w:val="0"/>
        <w:ind w:firstLine="540"/>
        <w:jc w:val="both"/>
      </w:pPr>
      <w:r>
        <w:rPr>
          <w:sz w:val="20"/>
        </w:rPr>
        <w:t xml:space="preserve">"Автопоезд" - механическое транспортное средство, сцепленное с прицепом (прицепами).</w:t>
      </w:r>
    </w:p>
    <w:p>
      <w:pPr>
        <w:pStyle w:val="0"/>
        <w:jc w:val="both"/>
      </w:pPr>
      <w:r>
        <w:rPr>
          <w:sz w:val="20"/>
        </w:rPr>
        <w:t xml:space="preserve">(абзац введен </w:t>
      </w:r>
      <w:hyperlink w:history="0" r:id="rId13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pPr>
        <w:pStyle w:val="0"/>
        <w:jc w:val="both"/>
      </w:pPr>
      <w:r>
        <w:rPr>
          <w:sz w:val="20"/>
        </w:rPr>
        <w:t xml:space="preserve">(в ред. Постановлений Правительства РФ от 22.03.2014 </w:t>
      </w:r>
      <w:hyperlink w:history="0" r:id="rId13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13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"Велосипедист" - лицо, управляющее велосипедом.</w:t>
      </w:r>
    </w:p>
    <w:p>
      <w:pPr>
        <w:pStyle w:val="0"/>
        <w:jc w:val="both"/>
      </w:pPr>
      <w:r>
        <w:rPr>
          <w:sz w:val="20"/>
        </w:rPr>
        <w:t xml:space="preserve">(абзац введен </w:t>
      </w:r>
      <w:hyperlink w:history="0" r:id="rId13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лиц, использующих для передвижения средства индивидуальной мобильности, и обозначенный </w:t>
      </w:r>
      <w:hyperlink w:history="0" w:anchor="P1208" w:tooltip="4.4.1 &quot;Велосипедная дорожка&quot;.">
        <w:r>
          <w:rPr>
            <w:sz w:val="20"/>
            <w:color w:val="0000ff"/>
          </w:rPr>
          <w:t xml:space="preserve">знаком 4.4.1</w:t>
        </w:r>
      </w:hyperlink>
      <w:r>
        <w:rPr>
          <w:sz w:val="20"/>
        </w:rPr>
        <w:t xml:space="preserve">.</w:t>
      </w:r>
    </w:p>
    <w:p>
      <w:pPr>
        <w:pStyle w:val="0"/>
        <w:jc w:val="both"/>
      </w:pPr>
      <w:r>
        <w:rPr>
          <w:sz w:val="20"/>
        </w:rPr>
        <w:t xml:space="preserve">(абзац введен </w:t>
      </w:r>
      <w:hyperlink w:history="0" r:id="rId14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14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изменениями, внесенными </w:t>
            </w:r>
            <w:hyperlink w:history="0" r:id="rId14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06.10.2022 N 1769 знаки: "Велосипедная зона" и "Конец велосипедной зоны" имеют номера </w:t>
            </w:r>
            <w:hyperlink w:history="0" w:anchor="P1324" w:tooltip="5.39 &quot;Велосипедная зона&quot;. Место, с которого начинается велосипедная зона.">
              <w:r>
                <w:rPr>
                  <w:sz w:val="20"/>
                  <w:color w:val="0000ff"/>
                </w:rPr>
                <w:t xml:space="preserve">5.39</w:t>
              </w:r>
            </w:hyperlink>
            <w:r>
              <w:rPr>
                <w:sz w:val="20"/>
                <w:color w:val="392c69"/>
              </w:rPr>
              <w:t xml:space="preserve"> и </w:t>
            </w:r>
            <w:hyperlink w:history="0" w:anchor="P1326" w:tooltip="5.40 &quot;Конец велосипедной зоны&quot;.">
              <w:r>
                <w:rPr>
                  <w:sz w:val="20"/>
                  <w:color w:val="0000ff"/>
                </w:rPr>
                <w:t xml:space="preserve">5.40</w:t>
              </w:r>
            </w:hyperlink>
            <w:r>
              <w:rPr>
                <w:sz w:val="20"/>
                <w:color w:val="392c69"/>
              </w:rPr>
              <w:t xml:space="preserve"> соответственно.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"Велосипедная зона" - территория, предназначенная для движения велосипедистов и лиц, использующих для передвижения средства индивидуальной мобильности, начало и конец которой обозначены соответственно </w:t>
      </w:r>
      <w:hyperlink w:history="0" w:anchor="P1302" w:tooltip="Абзац утратил силу с 1 марта 2023 года. - Постановление Правительства РФ от 06.10.2022 N 1769.">
        <w:r>
          <w:rPr>
            <w:sz w:val="20"/>
            <w:color w:val="0000ff"/>
          </w:rPr>
          <w:t xml:space="preserve">знаками 5.33.1</w:t>
        </w:r>
      </w:hyperlink>
      <w:r>
        <w:rPr>
          <w:sz w:val="20"/>
        </w:rPr>
        <w:t xml:space="preserve"> и </w:t>
      </w:r>
      <w:hyperlink w:history="0" w:anchor="P1304" w:tooltip="Абзац утратил силу с 1 марта 2023 года. - Постановление Правительства РФ от 06.10.2022 N 1769.">
        <w:r>
          <w:rPr>
            <w:sz w:val="20"/>
            <w:color w:val="0000ff"/>
          </w:rPr>
          <w:t xml:space="preserve">5.34.1</w:t>
        </w:r>
      </w:hyperlink>
      <w:r>
        <w:rPr>
          <w:sz w:val="20"/>
        </w:rPr>
        <w:t xml:space="preserve">.</w:t>
      </w:r>
    </w:p>
    <w:p>
      <w:pPr>
        <w:pStyle w:val="0"/>
        <w:jc w:val="both"/>
      </w:pPr>
      <w:r>
        <w:rPr>
          <w:sz w:val="20"/>
        </w:rPr>
        <w:t xml:space="preserve">(абзац введен </w:t>
      </w:r>
      <w:hyperlink w:history="0" r:id="rId14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14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pPr>
        <w:pStyle w:val="0"/>
        <w:spacing w:before="200" w:line-rule="auto"/>
        <w:ind w:firstLine="540"/>
        <w:jc w:val="both"/>
      </w:pPr>
      <w:r>
        <w:rPr>
          <w:sz w:val="20"/>
        </w:rPr>
        <w:t xml:space="preserve">"Вынужденная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pPr>
        <w:pStyle w:val="0"/>
        <w:spacing w:before="200" w:line-rule="auto"/>
        <w:ind w:firstLine="540"/>
        <w:jc w:val="both"/>
      </w:pPr>
      <w:r>
        <w:rPr>
          <w:sz w:val="20"/>
        </w:rPr>
        <w:t xml:space="preserve">"Гибридный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pPr>
        <w:pStyle w:val="0"/>
        <w:jc w:val="both"/>
      </w:pPr>
      <w:r>
        <w:rPr>
          <w:sz w:val="20"/>
        </w:rPr>
        <w:t xml:space="preserve">(абзац введен </w:t>
      </w:r>
      <w:hyperlink w:history="0" r:id="rId14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"Главная дорога" - дорога, обозначенная </w:t>
      </w:r>
      <w:hyperlink w:history="0" w:anchor="P1097"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знаками 2.1</w:t>
        </w:r>
      </w:hyperlink>
      <w:r>
        <w:rPr>
          <w:sz w:val="20"/>
        </w:rPr>
        <w:t xml:space="preserve">, </w:t>
      </w:r>
      <w:hyperlink w:history="0" w:anchor="P1099" w:tooltip="2.3.1 &quot;Пересечение со второстепенной дорогой&quot;.">
        <w:r>
          <w:rPr>
            <w:sz w:val="20"/>
            <w:color w:val="0000ff"/>
          </w:rPr>
          <w:t xml:space="preserve">2.3.1</w:t>
        </w:r>
      </w:hyperlink>
      <w:r>
        <w:rPr>
          <w:sz w:val="20"/>
        </w:rPr>
        <w:t xml:space="preserve"> - </w:t>
      </w:r>
      <w:hyperlink w:history="0" w:anchor="P1100" w:tooltip="2.3.2 - 2.3.7 &quot;Примыкание второстепенной дороги&quot;. Примыкание справа - 2.3.2, 2.3.4, 2.3.6, слева - 2.3.3, 2.3.5, 2.3.7.">
        <w:r>
          <w:rPr>
            <w:sz w:val="20"/>
            <w:color w:val="0000ff"/>
          </w:rPr>
          <w:t xml:space="preserve">2.3.7</w:t>
        </w:r>
      </w:hyperlink>
      <w:r>
        <w:rPr>
          <w:sz w:val="20"/>
        </w:rPr>
        <w:t xml:space="preserve"> или </w:t>
      </w:r>
      <w:hyperlink w:history="0" w:anchor="P123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5.1</w:t>
        </w:r>
      </w:hyperlink>
      <w:r>
        <w:rPr>
          <w:sz w:val="20"/>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pPr>
        <w:pStyle w:val="0"/>
        <w:jc w:val="both"/>
      </w:pPr>
      <w:r>
        <w:rPr>
          <w:sz w:val="20"/>
        </w:rPr>
        <w:t xml:space="preserve">(в ред. </w:t>
      </w:r>
      <w:hyperlink w:history="0" r:id="rId14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pPr>
        <w:pStyle w:val="0"/>
        <w:jc w:val="both"/>
      </w:pPr>
      <w:r>
        <w:rPr>
          <w:sz w:val="20"/>
        </w:rPr>
        <w:t xml:space="preserve">(абзац введен </w:t>
      </w:r>
      <w:hyperlink w:history="0" r:id="rId14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jc w:val="both"/>
      </w:pPr>
      <w:r>
        <w:rPr>
          <w:sz w:val="20"/>
        </w:rPr>
        <w:t xml:space="preserve">(абзац введен </w:t>
      </w:r>
      <w:hyperlink w:history="0" r:id="rId14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jc w:val="both"/>
      </w:pPr>
      <w:r>
        <w:rPr>
          <w:sz w:val="20"/>
        </w:rPr>
        <w:t xml:space="preserve">(в ред. </w:t>
      </w:r>
      <w:hyperlink w:history="0" r:id="rId14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"Железнодорожный переезд" - пересечение дороги с железнодорожными путями на одном уровне.</w:t>
      </w:r>
    </w:p>
    <w:p>
      <w:pPr>
        <w:pStyle w:val="0"/>
        <w:spacing w:before="200" w:line-rule="auto"/>
        <w:ind w:firstLine="540"/>
        <w:jc w:val="both"/>
      </w:pPr>
      <w:r>
        <w:rPr>
          <w:sz w:val="20"/>
        </w:rPr>
        <w:t xml:space="preserve">"Маршрутное транспортное средство" - транспортное средство общего пользования (автобус, троллейбус, трамвай), используемое при осуществлении регулярных перевозок пассажиров и багажа в соответствии с законодательством Российской Федерации об организации регулярных перевозок и движущееся по установленному маршруту с обозначенными местами остановок.</w:t>
      </w:r>
    </w:p>
    <w:p>
      <w:pPr>
        <w:pStyle w:val="0"/>
        <w:jc w:val="both"/>
      </w:pPr>
      <w:r>
        <w:rPr>
          <w:sz w:val="20"/>
        </w:rPr>
        <w:t xml:space="preserve">(в ред. </w:t>
      </w:r>
      <w:hyperlink w:history="0" r:id="rId15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 Термин не распространяется на средства индивидуальной мобильности и велосипеды.</w:t>
      </w:r>
    </w:p>
    <w:p>
      <w:pPr>
        <w:pStyle w:val="0"/>
        <w:jc w:val="both"/>
      </w:pPr>
      <w:r>
        <w:rPr>
          <w:sz w:val="20"/>
        </w:rPr>
        <w:t xml:space="preserve">(в ред. Постановлений Правительства РФ от 22.03.2014 </w:t>
      </w:r>
      <w:hyperlink w:history="0" r:id="rId15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15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pPr>
        <w:pStyle w:val="0"/>
        <w:jc w:val="both"/>
      </w:pPr>
      <w:r>
        <w:rPr>
          <w:sz w:val="20"/>
        </w:rPr>
        <w:t xml:space="preserve">(в ред. Постановлений Правительства РФ от 22.03.2014 </w:t>
      </w:r>
      <w:hyperlink w:history="0" r:id="rId15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154"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p>
      <w:pPr>
        <w:pStyle w:val="0"/>
        <w:spacing w:before="200" w:line-rule="auto"/>
        <w:ind w:firstLine="540"/>
        <w:jc w:val="both"/>
      </w:pPr>
      <w:r>
        <w:rPr>
          <w:sz w:val="20"/>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pPr>
        <w:pStyle w:val="0"/>
        <w:jc w:val="both"/>
      </w:pPr>
      <w:r>
        <w:rPr>
          <w:sz w:val="20"/>
        </w:rPr>
        <w:t xml:space="preserve">(в ред. </w:t>
      </w:r>
      <w:hyperlink w:history="0" r:id="rId155"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"Населенный пункт" - застроенная территория, въезды на которую и выезды с которой обозначены </w:t>
      </w:r>
      <w:hyperlink w:history="0" w:anchor="P129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w:t>
        </w:r>
      </w:hyperlink>
      <w:r>
        <w:rPr>
          <w:sz w:val="20"/>
        </w:rPr>
        <w:t xml:space="preserve"> - </w:t>
      </w:r>
      <w:hyperlink w:history="0" w:anchor="P1293" w:tooltip="5.26 &quot;Конец населенного пункта&quot;. Конец населенного пункта, обозначенного знаком 5.25.">
        <w:r>
          <w:rPr>
            <w:sz w:val="20"/>
            <w:color w:val="0000ff"/>
          </w:rPr>
          <w:t xml:space="preserve">5.26</w:t>
        </w:r>
      </w:hyperlink>
      <w:r>
        <w:rPr>
          <w:sz w:val="20"/>
        </w:rPr>
        <w:t xml:space="preserve">.</w:t>
      </w:r>
    </w:p>
    <w:p>
      <w:pPr>
        <w:pStyle w:val="0"/>
        <w:jc w:val="both"/>
      </w:pPr>
      <w:r>
        <w:rPr>
          <w:sz w:val="20"/>
        </w:rPr>
        <w:t xml:space="preserve">(в ред. </w:t>
      </w:r>
      <w:hyperlink w:history="0" r:id="rId15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"Недостаточная видимость" - видимость дороги менее 300 м в условиях тумана, дождя, снегопада и тому подобного, а также в сумерки.</w:t>
      </w:r>
    </w:p>
    <w:p>
      <w:pPr>
        <w:pStyle w:val="0"/>
        <w:spacing w:before="200" w:line-rule="auto"/>
        <w:ind w:firstLine="540"/>
        <w:jc w:val="both"/>
      </w:pPr>
      <w:r>
        <w:rPr>
          <w:sz w:val="20"/>
        </w:rPr>
        <w:t xml:space="preserve">"Обгон"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pStyle w:val="0"/>
        <w:jc w:val="both"/>
      </w:pPr>
      <w:r>
        <w:rPr>
          <w:sz w:val="20"/>
        </w:rPr>
        <w:t xml:space="preserve">(в ред. </w:t>
      </w:r>
      <w:hyperlink w:history="0" r:id="rId15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"Обочина" - элемент дороги, примыкающий непосредственно к проезжей части, отличающийся типом покрытия или выделенный с помощью </w:t>
      </w:r>
      <w:hyperlink w:history="0" w:anchor="P1513" w:tooltip="1.2 - обозначает край проезжей части или границы участков проезжей части, на которые въезд запрещен;">
        <w:r>
          <w:rPr>
            <w:sz w:val="20"/>
            <w:color w:val="0000ff"/>
          </w:rPr>
          <w:t xml:space="preserve">разметки 1.2</w:t>
        </w:r>
      </w:hyperlink>
      <w:r>
        <w:rPr>
          <w:sz w:val="20"/>
        </w:rPr>
        <w:t xml:space="preserve">, используемый для движения, остановки и стоянки в соответствии с Правилами.</w:t>
      </w:r>
    </w:p>
    <w:p>
      <w:pPr>
        <w:pStyle w:val="0"/>
        <w:jc w:val="both"/>
      </w:pPr>
      <w:r>
        <w:rPr>
          <w:sz w:val="20"/>
        </w:rPr>
        <w:t xml:space="preserve">(абзац введен </w:t>
      </w:r>
      <w:hyperlink w:history="0" r:id="rId15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Постановлений Правительства РФ от 28.06.2017 </w:t>
      </w:r>
      <w:hyperlink w:history="0" r:id="rId159"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rPr>
        <w:t xml:space="preserve">, от 06.10.2022 </w:t>
      </w:r>
      <w:hyperlink w:history="0" r:id="rId16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pPr>
        <w:pStyle w:val="0"/>
        <w:jc w:val="both"/>
      </w:pPr>
      <w:r>
        <w:rPr>
          <w:sz w:val="20"/>
        </w:rPr>
        <w:t xml:space="preserve">(абзац введен </w:t>
      </w:r>
      <w:hyperlink w:history="0" r:id="rId161"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pPr>
        <w:pStyle w:val="0"/>
        <w:jc w:val="both"/>
      </w:pPr>
      <w:r>
        <w:rPr>
          <w:sz w:val="20"/>
        </w:rPr>
        <w:t xml:space="preserve">(абзац введен </w:t>
      </w:r>
      <w:hyperlink w:history="0" r:id="rId162"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pPr>
        <w:pStyle w:val="0"/>
        <w:jc w:val="both"/>
      </w:pPr>
      <w:r>
        <w:rPr>
          <w:sz w:val="20"/>
        </w:rPr>
        <w:t xml:space="preserve">(абзац введен </w:t>
      </w:r>
      <w:hyperlink w:history="0" r:id="rId16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pPr>
        <w:pStyle w:val="0"/>
        <w:jc w:val="both"/>
      </w:pPr>
      <w:r>
        <w:rPr>
          <w:sz w:val="20"/>
        </w:rPr>
        <w:t xml:space="preserve">(абзац введен </w:t>
      </w:r>
      <w:hyperlink w:history="0" r:id="rId16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bookmarkStart w:id="147" w:name="P147"/>
    <w:bookmarkEnd w:id="147"/>
    <w:p>
      <w:pPr>
        <w:pStyle w:val="0"/>
        <w:spacing w:before="200" w:line-rule="auto"/>
        <w:ind w:firstLine="540"/>
        <w:jc w:val="both"/>
      </w:pPr>
      <w:r>
        <w:rPr>
          <w:sz w:val="20"/>
        </w:rP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pPr>
        <w:pStyle w:val="0"/>
        <w:jc w:val="both"/>
      </w:pPr>
      <w:r>
        <w:rPr>
          <w:sz w:val="20"/>
        </w:rPr>
        <w:t xml:space="preserve">(абзац введен </w:t>
      </w:r>
      <w:hyperlink w:history="0" r:id="rId16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16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"Опережение" - движение транспортного средства со скоростью, большей скорости попутного транспортного средства.</w:t>
      </w:r>
    </w:p>
    <w:p>
      <w:pPr>
        <w:pStyle w:val="0"/>
        <w:jc w:val="both"/>
      </w:pPr>
      <w:r>
        <w:rPr>
          <w:sz w:val="20"/>
        </w:rPr>
        <w:t xml:space="preserve">(абзац введен </w:t>
      </w:r>
      <w:hyperlink w:history="0" r:id="rId16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pPr>
        <w:pStyle w:val="0"/>
        <w:jc w:val="both"/>
      </w:pPr>
      <w:r>
        <w:rPr>
          <w:sz w:val="20"/>
        </w:rPr>
        <w:t xml:space="preserve">(в ред. </w:t>
      </w:r>
      <w:hyperlink w:history="0" r:id="rId168"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23.12.2017 N 1621)</w:t>
      </w:r>
    </w:p>
    <w:p>
      <w:pPr>
        <w:pStyle w:val="0"/>
        <w:spacing w:before="200" w:line-rule="auto"/>
        <w:ind w:firstLine="540"/>
        <w:jc w:val="both"/>
      </w:pPr>
      <w:r>
        <w:rPr>
          <w:sz w:val="20"/>
        </w:rP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pPr>
        <w:pStyle w:val="0"/>
        <w:jc w:val="both"/>
      </w:pPr>
      <w:r>
        <w:rPr>
          <w:sz w:val="20"/>
        </w:rPr>
        <w:t xml:space="preserve">(в ред. </w:t>
      </w:r>
      <w:hyperlink w:history="0" r:id="rId16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"Организованная пешая колонна" - обозначенная в соответствии с </w:t>
      </w:r>
      <w:hyperlink w:history="0" w:anchor="P359"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r>
          <w:rPr>
            <w:sz w:val="20"/>
            <w:color w:val="0000ff"/>
          </w:rPr>
          <w:t xml:space="preserve">пунктом 4.2</w:t>
        </w:r>
      </w:hyperlink>
      <w:r>
        <w:rPr>
          <w:sz w:val="20"/>
        </w:rPr>
        <w:t xml:space="preserve"> Правил группа людей, совместно движущихся по дороге в одном направлении.</w:t>
      </w:r>
    </w:p>
    <w:p>
      <w:pPr>
        <w:pStyle w:val="0"/>
        <w:spacing w:before="200" w:line-rule="auto"/>
        <w:ind w:firstLine="540"/>
        <w:jc w:val="both"/>
      </w:pPr>
      <w:r>
        <w:rPr>
          <w:sz w:val="20"/>
        </w:rPr>
        <w:t xml:space="preserve">"Остановка"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pPr>
        <w:pStyle w:val="0"/>
        <w:spacing w:before="200" w:line-rule="auto"/>
        <w:ind w:firstLine="540"/>
        <w:jc w:val="both"/>
      </w:pPr>
      <w:r>
        <w:rPr>
          <w:sz w:val="20"/>
        </w:rPr>
        <w:t xml:space="preserve">"Островок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pPr>
        <w:pStyle w:val="0"/>
        <w:jc w:val="both"/>
      </w:pPr>
      <w:r>
        <w:rPr>
          <w:sz w:val="20"/>
        </w:rPr>
        <w:t xml:space="preserve">(в ред. </w:t>
      </w:r>
      <w:hyperlink w:history="0" r:id="rId17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r>
        <w:rPr>
          <w:sz w:val="20"/>
        </w:rPr>
        <w:t xml:space="preserve">"Островок направляющий" - элемент обустройства автомобильной дороги,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w:t>
      </w:r>
    </w:p>
    <w:p>
      <w:pPr>
        <w:pStyle w:val="0"/>
        <w:jc w:val="both"/>
      </w:pPr>
      <w:r>
        <w:rPr>
          <w:sz w:val="20"/>
        </w:rPr>
        <w:t xml:space="preserve">(абзац введен </w:t>
      </w:r>
      <w:hyperlink w:history="0" r:id="rId17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w:t>
      </w:r>
      <w:hyperlink w:history="0" r:id="rId17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pPr>
        <w:pStyle w:val="0"/>
        <w:jc w:val="both"/>
      </w:pPr>
      <w:r>
        <w:rPr>
          <w:sz w:val="20"/>
        </w:rPr>
        <w:t xml:space="preserve">(абзац введен </w:t>
      </w:r>
      <w:hyperlink w:history="0" r:id="rId1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pPr>
        <w:pStyle w:val="0"/>
        <w:spacing w:before="200" w:line-rule="auto"/>
        <w:ind w:firstLine="540"/>
        <w:jc w:val="both"/>
      </w:pPr>
      <w:r>
        <w:rPr>
          <w:sz w:val="20"/>
        </w:rPr>
        <w:t xml:space="preserve">"Перестроение" - выезд из занимаемой полосы или занимаемого ряда с сохранением первоначального направления движения.</w:t>
      </w:r>
    </w:p>
    <w:p>
      <w:pPr>
        <w:pStyle w:val="0"/>
        <w:jc w:val="both"/>
      </w:pPr>
      <w:r>
        <w:rPr>
          <w:sz w:val="20"/>
        </w:rPr>
        <w:t xml:space="preserve">(абзац введен </w:t>
      </w:r>
      <w:hyperlink w:history="0" r:id="rId17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средство индивидуальной мобильности,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pPr>
        <w:pStyle w:val="0"/>
        <w:jc w:val="both"/>
      </w:pPr>
      <w:r>
        <w:rPr>
          <w:sz w:val="20"/>
        </w:rPr>
        <w:t xml:space="preserve">(в ред. Постановлений Правительства РФ от 22.03.2014 </w:t>
      </w:r>
      <w:hyperlink w:history="0" r:id="rId17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176"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1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history="0" w:anchor="P1212" w:tooltip="4.5.1 &quot;Пешеходная дорожка&quot;. Разрешается движение пешеходам, лицам, использующим для передвижения средства индивидуальной мобильности, и велосипедистам в случаях, указанных в пунктах 24.2 - 24.4 и 24.6 настоящих Правил.">
        <w:r>
          <w:rPr>
            <w:sz w:val="20"/>
            <w:color w:val="0000ff"/>
          </w:rPr>
          <w:t xml:space="preserve">знаком 4.5.1</w:t>
        </w:r>
      </w:hyperlink>
      <w:r>
        <w:rPr>
          <w:sz w:val="20"/>
        </w:rPr>
        <w:t xml:space="preserve">.</w:t>
      </w:r>
    </w:p>
    <w:p>
      <w:pPr>
        <w:pStyle w:val="0"/>
        <w:jc w:val="both"/>
      </w:pPr>
      <w:r>
        <w:rPr>
          <w:sz w:val="20"/>
        </w:rPr>
        <w:t xml:space="preserve">(абзац введен </w:t>
      </w:r>
      <w:hyperlink w:history="0" r:id="rId17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зона" - территория, предназначенная для движения пешеходов, начало и конец которой обозначены соответственно </w:t>
      </w:r>
      <w:hyperlink w:history="0" w:anchor="P1300" w:tooltip="5.33 &quot;Пешеходная зона&quot;. Место, с которого начинается территория (участок дороги), на которой разрешено движение пешеходов и в случаях, установленных пунктами 24.2 - 24.4 и 24.6 настоящих Правил, лиц, использующих для движения средства индивидуальной мобильности, и велосипедистов.">
        <w:r>
          <w:rPr>
            <w:sz w:val="20"/>
            <w:color w:val="0000ff"/>
          </w:rPr>
          <w:t xml:space="preserve">знаками 5.33</w:t>
        </w:r>
      </w:hyperlink>
      <w:r>
        <w:rPr>
          <w:sz w:val="20"/>
        </w:rPr>
        <w:t xml:space="preserve"> и </w:t>
      </w:r>
      <w:hyperlink w:history="0" w:anchor="P1303" w:tooltip="5.34 &quot;Конец пешеходной зоны&quot;.">
        <w:r>
          <w:rPr>
            <w:sz w:val="20"/>
            <w:color w:val="0000ff"/>
          </w:rPr>
          <w:t xml:space="preserve">5.34</w:t>
        </w:r>
      </w:hyperlink>
      <w:r>
        <w:rPr>
          <w:sz w:val="20"/>
        </w:rPr>
        <w:t xml:space="preserve">.</w:t>
      </w:r>
    </w:p>
    <w:p>
      <w:pPr>
        <w:pStyle w:val="0"/>
        <w:jc w:val="both"/>
      </w:pPr>
      <w:r>
        <w:rPr>
          <w:sz w:val="20"/>
        </w:rPr>
        <w:t xml:space="preserve">(абзац введен </w:t>
      </w:r>
      <w:hyperlink w:history="0" r:id="rId17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лиц, использующих для передвижения средства индивидуальной мобильности, и обозначенный </w:t>
      </w:r>
      <w:hyperlink w:history="0" w:anchor="P1214" w:tooltip="4.5.2 &quot;Пешеходная и велосипедная дорожка с совмещенным движением (велопешеходная дорожка с совмещенным движением)&quot;.">
        <w:r>
          <w:rPr>
            <w:sz w:val="20"/>
            <w:color w:val="0000ff"/>
          </w:rPr>
          <w:t xml:space="preserve">знаками 4.5.2</w:t>
        </w:r>
      </w:hyperlink>
      <w:r>
        <w:rPr>
          <w:sz w:val="20"/>
        </w:rPr>
        <w:t xml:space="preserve"> - </w:t>
      </w:r>
      <w:hyperlink w:history="0" w:anchor="P1220" w:tooltip="4.5.6, 4.5.7 &quot;Конец пешеходной и велосипедной дорожки с разделением движения (конец велопешеходной дорожки с разделением движения)&quot;.">
        <w:r>
          <w:rPr>
            <w:sz w:val="20"/>
            <w:color w:val="0000ff"/>
          </w:rPr>
          <w:t xml:space="preserve">4.5.7</w:t>
        </w:r>
      </w:hyperlink>
      <w:r>
        <w:rPr>
          <w:sz w:val="20"/>
        </w:rPr>
        <w:t xml:space="preserve">.</w:t>
      </w:r>
    </w:p>
    <w:p>
      <w:pPr>
        <w:pStyle w:val="0"/>
        <w:jc w:val="both"/>
      </w:pPr>
      <w:r>
        <w:rPr>
          <w:sz w:val="20"/>
        </w:rPr>
        <w:t xml:space="preserve">(абзац введен </w:t>
      </w:r>
      <w:hyperlink w:history="0" r:id="rId18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18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"Пешеходный переход" - участок проезжей части, трамвайных путей, обозначенный </w:t>
      </w:r>
      <w:hyperlink w:history="0" w:anchor="P1284" w:tooltip="5.19.1, 5.19.2 &quot;Пешеходный переход&quot;.">
        <w:r>
          <w:rPr>
            <w:sz w:val="20"/>
            <w:color w:val="0000ff"/>
          </w:rPr>
          <w:t xml:space="preserve">знаками 5.19.1</w:t>
        </w:r>
      </w:hyperlink>
      <w:r>
        <w:rPr>
          <w:sz w:val="20"/>
        </w:rPr>
        <w:t xml:space="preserve">, </w:t>
      </w:r>
      <w:hyperlink w:history="0" w:anchor="P1284" w:tooltip="5.19.1, 5.19.2 &quot;Пешеходный переход&quot;.">
        <w:r>
          <w:rPr>
            <w:sz w:val="20"/>
            <w:color w:val="0000ff"/>
          </w:rPr>
          <w:t xml:space="preserve">5.19.2</w:t>
        </w:r>
      </w:hyperlink>
      <w:r>
        <w:rPr>
          <w:sz w:val="20"/>
        </w:rPr>
        <w:t xml:space="preserve"> и (или) </w:t>
      </w:r>
      <w:hyperlink w:history="0" w:anchor="P1527"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 </w:t>
      </w:r>
      <w:hyperlink w:history="0" w:anchor="P1528" w:tooltip="1.14.3 - обозначает диагональный пешеходный переход;">
        <w:r>
          <w:rPr>
            <w:sz w:val="20"/>
            <w:color w:val="0000ff"/>
          </w:rPr>
          <w:t xml:space="preserve">1.14.3</w:t>
        </w:r>
      </w:hyperlink>
      <w:r>
        <w:rPr>
          <w:sz w:val="20"/>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history="0" w:anchor="P1284" w:tooltip="5.19.1, 5.19.2 &quot;Пешеходный переход&quot;.">
        <w:r>
          <w:rPr>
            <w:sz w:val="20"/>
            <w:color w:val="0000ff"/>
          </w:rPr>
          <w:t xml:space="preserve">знаками 5.19.1</w:t>
        </w:r>
      </w:hyperlink>
      <w:r>
        <w:rPr>
          <w:sz w:val="20"/>
        </w:rPr>
        <w:t xml:space="preserve"> и </w:t>
      </w:r>
      <w:hyperlink w:history="0" w:anchor="P1284" w:tooltip="5.19.1, 5.19.2 &quot;Пешеходный переход&quot;.">
        <w:r>
          <w:rPr>
            <w:sz w:val="20"/>
            <w:color w:val="0000ff"/>
          </w:rPr>
          <w:t xml:space="preserve">5.19.2</w:t>
        </w:r>
      </w:hyperlink>
      <w:r>
        <w:rPr>
          <w:sz w:val="20"/>
        </w:rPr>
        <w:t xml:space="preserve">.</w:t>
      </w:r>
    </w:p>
    <w:p>
      <w:pPr>
        <w:pStyle w:val="0"/>
        <w:jc w:val="both"/>
      </w:pPr>
      <w:r>
        <w:rPr>
          <w:sz w:val="20"/>
        </w:rPr>
        <w:t xml:space="preserve">(в ред. Постановлений Правительства РФ от 24.01.2001 </w:t>
      </w:r>
      <w:hyperlink w:history="0" r:id="rId18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18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14.11.2014 </w:t>
      </w:r>
      <w:hyperlink w:history="0" r:id="rId184"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06.10.2022 </w:t>
      </w:r>
      <w:hyperlink w:history="0" r:id="rId18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дорожной разметки согласно </w:t>
      </w:r>
      <w:hyperlink w:history="0" w:anchor="P1486" w:tooltip="ДОРОЖНАЯ РАЗМЕТКА И ЕЕ ХАРАКТЕРИСТИКИ">
        <w:r>
          <w:rPr>
            <w:sz w:val="20"/>
            <w:color w:val="0000ff"/>
          </w:rPr>
          <w:t xml:space="preserve">приложению 2</w:t>
        </w:r>
      </w:hyperlink>
      <w:r>
        <w:rPr>
          <w:sz w:val="20"/>
        </w:rPr>
        <w:t xml:space="preserve">.</w:t>
      </w:r>
    </w:p>
    <w:p>
      <w:pPr>
        <w:pStyle w:val="0"/>
        <w:jc w:val="both"/>
      </w:pPr>
      <w:r>
        <w:rPr>
          <w:sz w:val="20"/>
        </w:rPr>
      </w:r>
    </w:p>
    <w:p>
      <w:pPr>
        <w:pStyle w:val="0"/>
        <w:ind w:firstLine="540"/>
        <w:jc w:val="both"/>
      </w:pPr>
      <w:r>
        <w:rPr>
          <w:sz w:val="20"/>
        </w:rP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pPr>
        <w:pStyle w:val="0"/>
        <w:spacing w:before="200" w:line-rule="auto"/>
        <w:ind w:firstLine="540"/>
        <w:jc w:val="both"/>
      </w:pPr>
      <w:r>
        <w:rPr>
          <w:sz w:val="20"/>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w:t>
      </w:r>
      <w:hyperlink w:history="0" w:anchor="P1259" w:tooltip="5.14.2 &quot;Полоса для велосипедистов&quot;.">
        <w:r>
          <w:rPr>
            <w:sz w:val="20"/>
            <w:color w:val="0000ff"/>
          </w:rPr>
          <w:t xml:space="preserve">знаком 5.14.2</w:t>
        </w:r>
      </w:hyperlink>
      <w:r>
        <w:rPr>
          <w:sz w:val="20"/>
        </w:rPr>
        <w:t xml:space="preserve">.</w:t>
      </w:r>
    </w:p>
    <w:p>
      <w:pPr>
        <w:pStyle w:val="0"/>
        <w:jc w:val="both"/>
      </w:pPr>
      <w:r>
        <w:rPr>
          <w:sz w:val="20"/>
        </w:rPr>
        <w:t xml:space="preserve">(в ред. </w:t>
      </w:r>
      <w:hyperlink w:history="0" r:id="rId186"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"Преимущество (приоритет)" - право на первоочередное движение в намеченном направлении по отношению к другим участникам движения.</w:t>
      </w:r>
    </w:p>
    <w:p>
      <w:pPr>
        <w:pStyle w:val="0"/>
        <w:spacing w:before="200" w:line-rule="auto"/>
        <w:ind w:firstLine="540"/>
        <w:jc w:val="both"/>
      </w:pPr>
      <w:r>
        <w:rPr>
          <w:sz w:val="20"/>
        </w:rPr>
        <w:t xml:space="preserve">"Препятствие"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pPr>
        <w:pStyle w:val="0"/>
        <w:jc w:val="both"/>
      </w:pPr>
      <w:r>
        <w:rPr>
          <w:sz w:val="20"/>
        </w:rPr>
        <w:t xml:space="preserve">(абзац введен </w:t>
      </w:r>
      <w:hyperlink w:history="0" r:id="rId18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Не является препятствием затор или транспортное средство, остановившееся на этой полосе движения в соответствии с требованиями </w:t>
      </w:r>
      <w:hyperlink w:history="0" w:anchor="P604"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Правил</w:t>
        </w:r>
      </w:hyperlink>
      <w:r>
        <w:rPr>
          <w:sz w:val="20"/>
        </w:rPr>
        <w:t xml:space="preserve">.</w:t>
      </w:r>
    </w:p>
    <w:p>
      <w:pPr>
        <w:pStyle w:val="0"/>
        <w:jc w:val="both"/>
      </w:pPr>
      <w:r>
        <w:rPr>
          <w:sz w:val="20"/>
        </w:rPr>
        <w:t xml:space="preserve">(абзац введен </w:t>
      </w:r>
      <w:hyperlink w:history="0" r:id="rId18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pPr>
        <w:pStyle w:val="0"/>
        <w:jc w:val="both"/>
      </w:pPr>
      <w:r>
        <w:rPr>
          <w:sz w:val="20"/>
        </w:rPr>
        <w:t xml:space="preserve">(в ред. </w:t>
      </w:r>
      <w:hyperlink w:history="0" r:id="rId18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pPr>
        <w:pStyle w:val="0"/>
        <w:spacing w:before="200" w:line-rule="auto"/>
        <w:ind w:firstLine="540"/>
        <w:jc w:val="both"/>
      </w:pPr>
      <w:r>
        <w:rPr>
          <w:sz w:val="20"/>
        </w:rPr>
        <w:t xml:space="preserve">"Проезжая часть" - элемент дороги, предназначенный для движения безрельсовых транспортных средств.</w:t>
      </w:r>
    </w:p>
    <w:p>
      <w:pPr>
        <w:pStyle w:val="0"/>
        <w:spacing w:before="200" w:line-rule="auto"/>
        <w:ind w:firstLine="540"/>
        <w:jc w:val="both"/>
      </w:pPr>
      <w:r>
        <w:rPr>
          <w:sz w:val="20"/>
        </w:rPr>
        <w:t xml:space="preserve">"Разделительная полоса" - элемент дороги, выделенный конструктивно и (или) с помощью </w:t>
      </w:r>
      <w:hyperlink w:history="0" w:anchor="P1513" w:tooltip="1.2 - обозначает край проезжей части или границы участков проезжей части, на которые въезд запрещен;">
        <w:r>
          <w:rPr>
            <w:sz w:val="20"/>
            <w:color w:val="0000ff"/>
          </w:rPr>
          <w:t xml:space="preserve">разметки 1.2</w:t>
        </w:r>
      </w:hyperlink>
      <w:r>
        <w:rPr>
          <w:sz w:val="20"/>
        </w:rPr>
        <w:t xml:space="preserve">, разделяющий смежные проезжие части, проезжую часть и трамвайные пути либо отделяющий полосы для маршрутных транспортных средств и (или)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w:t>
      </w:r>
    </w:p>
    <w:p>
      <w:pPr>
        <w:pStyle w:val="0"/>
        <w:jc w:val="both"/>
      </w:pPr>
      <w:r>
        <w:rPr>
          <w:sz w:val="20"/>
        </w:rPr>
        <w:t xml:space="preserve">(в ред. </w:t>
      </w:r>
      <w:hyperlink w:history="0" r:id="rId19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pPr>
        <w:pStyle w:val="0"/>
        <w:spacing w:before="200" w:line-rule="auto"/>
        <w:ind w:firstLine="540"/>
        <w:jc w:val="both"/>
      </w:pPr>
      <w:r>
        <w:rPr>
          <w:sz w:val="20"/>
        </w:rP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w:history="0" r:id="rId191" w:tooltip="Постановление Правительства РФ от 15.09.2020 N 1442 (ред. от 12.08.2023) &quot;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опасных грузов, на перевозку которых требуется специальное разрешение, и (или) грузов повышенной опасности, являющихся объектами транспорт {КонсультантПлюс}">
        <w:r>
          <w:rPr>
            <w:sz w:val="20"/>
            <w:color w:val="0000ff"/>
          </w:rPr>
          <w:t xml:space="preserve">постановлением</w:t>
        </w:r>
      </w:hyperlink>
      <w:r>
        <w:rPr>
          <w:sz w:val="20"/>
        </w:rPr>
        <w:t xml:space="preserve"> Правительства Российской Федерации от 15 сентября 2020 г. N 1442 "Об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pPr>
        <w:pStyle w:val="0"/>
        <w:jc w:val="both"/>
      </w:pPr>
      <w:r>
        <w:rPr>
          <w:sz w:val="20"/>
        </w:rPr>
        <w:t xml:space="preserve">(в ред. Постановлений Правительства РФ от 24.01.2001 </w:t>
      </w:r>
      <w:hyperlink w:history="0" r:id="rId19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19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04.12.2018 </w:t>
      </w:r>
      <w:hyperlink w:history="0" r:id="rId19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19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p>
    <w:p>
      <w:pPr>
        <w:pStyle w:val="0"/>
        <w:jc w:val="both"/>
      </w:pPr>
      <w:r>
        <w:rPr>
          <w:sz w:val="20"/>
        </w:rPr>
        <w:t xml:space="preserve">(абзац введен </w:t>
      </w:r>
      <w:hyperlink w:history="0" r:id="rId19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pPr>
        <w:pStyle w:val="0"/>
        <w:spacing w:before="200" w:line-rule="auto"/>
        <w:ind w:firstLine="540"/>
        <w:jc w:val="both"/>
      </w:pPr>
      <w:r>
        <w:rPr>
          <w:sz w:val="20"/>
        </w:rPr>
        <w:t xml:space="preserve">"Темное время суток" - промежуток времени от конца вечерних сумерек до начала утренних сумерек.</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pPr>
        <w:pStyle w:val="0"/>
        <w:jc w:val="both"/>
      </w:pPr>
      <w:r>
        <w:rPr>
          <w:sz w:val="20"/>
        </w:rPr>
        <w:t xml:space="preserve">(в ред. </w:t>
      </w:r>
      <w:hyperlink w:history="0" r:id="rId19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pPr>
        <w:pStyle w:val="0"/>
        <w:spacing w:before="200" w:line-rule="auto"/>
        <w:ind w:firstLine="540"/>
        <w:jc w:val="both"/>
      </w:pPr>
      <w:r>
        <w:rPr>
          <w:sz w:val="20"/>
        </w:rPr>
        <w:t xml:space="preserve">"Школьный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pPr>
        <w:pStyle w:val="0"/>
        <w:jc w:val="both"/>
      </w:pPr>
      <w:r>
        <w:rPr>
          <w:sz w:val="20"/>
        </w:rPr>
        <w:t xml:space="preserve">(абзац введен </w:t>
      </w:r>
      <w:hyperlink w:history="0" r:id="rId198"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02.11.2015 N 1184)</w:t>
      </w:r>
    </w:p>
    <w:p>
      <w:pPr>
        <w:pStyle w:val="0"/>
        <w:spacing w:before="200" w:line-rule="auto"/>
        <w:ind w:firstLine="540"/>
        <w:jc w:val="both"/>
      </w:pPr>
      <w:r>
        <w:rPr>
          <w:sz w:val="20"/>
        </w:rPr>
        <w:t xml:space="preserve">"Электромобиль"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pPr>
        <w:pStyle w:val="0"/>
        <w:jc w:val="both"/>
      </w:pPr>
      <w:r>
        <w:rPr>
          <w:sz w:val="20"/>
        </w:rPr>
        <w:t xml:space="preserve">(абзац введен </w:t>
      </w:r>
      <w:hyperlink w:history="0" r:id="rId199"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pStyle w:val="0"/>
        <w:spacing w:before="200" w:line-rule="auto"/>
        <w:ind w:firstLine="540"/>
        <w:jc w:val="both"/>
      </w:pPr>
      <w:r>
        <w:rPr>
          <w:sz w:val="20"/>
        </w:rPr>
        <w:t xml:space="preserve">1.4. На дорогах установлено правостороннее движение транспортных средств.</w:t>
      </w:r>
    </w:p>
    <w:p>
      <w:pPr>
        <w:pStyle w:val="0"/>
        <w:spacing w:before="200" w:line-rule="auto"/>
        <w:ind w:firstLine="540"/>
        <w:jc w:val="both"/>
      </w:pPr>
      <w:r>
        <w:rPr>
          <w:sz w:val="20"/>
        </w:rPr>
        <w:t xml:space="preserve">1.5. Участники дорожного движения должны действовать таким образом, чтобы не создавать опасности для движения и не причинять вреда.</w:t>
      </w:r>
    </w:p>
    <w:p>
      <w:pPr>
        <w:pStyle w:val="0"/>
        <w:spacing w:before="200" w:line-rule="auto"/>
        <w:ind w:firstLine="540"/>
        <w:jc w:val="both"/>
      </w:pPr>
      <w:r>
        <w:rPr>
          <w:sz w:val="20"/>
        </w:rPr>
        <w:t xml:space="preserve">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pPr>
        <w:pStyle w:val="0"/>
        <w:jc w:val="both"/>
      </w:pPr>
      <w:r>
        <w:rPr>
          <w:sz w:val="20"/>
        </w:rPr>
        <w:t xml:space="preserve">(в ред. </w:t>
      </w:r>
      <w:hyperlink w:history="0" r:id="rId20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1.5(1). Утратил силу. - </w:t>
      </w:r>
      <w:hyperlink w:history="0" r:id="rId201"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spacing w:before="200" w:line-rule="auto"/>
        <w:ind w:firstLine="540"/>
        <w:jc w:val="both"/>
      </w:pPr>
      <w:r>
        <w:rPr>
          <w:sz w:val="20"/>
        </w:rPr>
        <w:t xml:space="preserve">1.6. Лица, нарушившие Правила, несут ответственность в соответствии с действующим </w:t>
      </w:r>
      <w:hyperlink w:history="0" r:id="rId202"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2. Общие обязанности водителей</w:t>
      </w:r>
    </w:p>
    <w:p>
      <w:pPr>
        <w:pStyle w:val="0"/>
        <w:jc w:val="both"/>
      </w:pPr>
      <w:r>
        <w:rPr>
          <w:sz w:val="20"/>
        </w:rPr>
      </w:r>
    </w:p>
    <w:p>
      <w:pPr>
        <w:pStyle w:val="0"/>
        <w:ind w:firstLine="540"/>
        <w:jc w:val="both"/>
      </w:pPr>
      <w:r>
        <w:rPr>
          <w:sz w:val="20"/>
        </w:rPr>
        <w:t xml:space="preserve">2.1. Водитель механического транспортного средства обязан:</w:t>
      </w:r>
    </w:p>
    <w:p>
      <w:pPr>
        <w:pStyle w:val="0"/>
        <w:spacing w:before="200" w:line-rule="auto"/>
        <w:ind w:firstLine="540"/>
        <w:jc w:val="both"/>
      </w:pPr>
      <w:r>
        <w:rPr>
          <w:sz w:val="20"/>
        </w:rPr>
        <w:t xml:space="preserve">2.1.1. Иметь при себе и по требованию сотрудников полиции передавать им, для проверки &lt;*&gt;:</w:t>
      </w:r>
    </w:p>
    <w:p>
      <w:pPr>
        <w:pStyle w:val="0"/>
        <w:jc w:val="both"/>
      </w:pPr>
      <w:r>
        <w:rPr>
          <w:sz w:val="20"/>
        </w:rPr>
        <w:t xml:space="preserve">(в ред. Постановлений Правительства РФ от 24.01.2001 </w:t>
      </w:r>
      <w:hyperlink w:history="0" r:id="rId20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204"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06.10.2022 </w:t>
      </w:r>
      <w:hyperlink w:history="0" r:id="rId20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p>
    <w:p>
      <w:pPr>
        <w:pStyle w:val="0"/>
        <w:jc w:val="both"/>
      </w:pPr>
      <w:r>
        <w:rPr>
          <w:sz w:val="20"/>
        </w:rPr>
        <w:t xml:space="preserve">(сноска введена </w:t>
      </w:r>
      <w:hyperlink w:history="0" r:id="rId20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ind w:firstLine="540"/>
        <w:jc w:val="both"/>
      </w:pPr>
      <w:r>
        <w:rPr>
          <w:sz w:val="20"/>
        </w:rPr>
      </w:r>
    </w:p>
    <w:p>
      <w:pPr>
        <w:pStyle w:val="0"/>
        <w:ind w:firstLine="540"/>
        <w:jc w:val="both"/>
      </w:pPr>
      <w:hyperlink w:history="0" r:id="rId207" w:tooltip="Приказ МВД России от 13.05.2009 N 365 (ред. от 28.09.2020) &quot;О введении в действие водительского удостоверения&quot; (Зарегистрировано в Минюсте России 10.07.2009 N 14302) {КонсультантПлюс}">
        <w:r>
          <w:rPr>
            <w:sz w:val="20"/>
            <w:color w:val="0000ff"/>
          </w:rPr>
          <w:t xml:space="preserve">водительское удостоверение</w:t>
        </w:r>
      </w:hyperlink>
      <w:r>
        <w:rPr>
          <w:sz w:val="20"/>
        </w:rPr>
        <w:t xml:space="preserve"> на право управления транспортным средством соответствующей категории или подкатегории;</w:t>
      </w:r>
    </w:p>
    <w:p>
      <w:pPr>
        <w:pStyle w:val="0"/>
        <w:jc w:val="both"/>
      </w:pPr>
      <w:r>
        <w:rPr>
          <w:sz w:val="20"/>
        </w:rPr>
        <w:t xml:space="preserve">(в ред. Постановлений Правительства РФ от 28.03.2012 </w:t>
      </w:r>
      <w:hyperlink w:history="0" r:id="rId20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24.10.2014 </w:t>
      </w:r>
      <w:hyperlink w:history="0" r:id="rId20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 от 06.10.2022 </w:t>
      </w:r>
      <w:hyperlink w:history="0" r:id="rId21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регистрационные документы на данное транспортное средство (кроме мопедов), а при наличии прицепа - и на прицеп (кроме прицепов к мопедам);</w:t>
      </w:r>
    </w:p>
    <w:p>
      <w:pPr>
        <w:pStyle w:val="0"/>
        <w:jc w:val="both"/>
      </w:pPr>
      <w:r>
        <w:rPr>
          <w:sz w:val="20"/>
        </w:rPr>
        <w:t xml:space="preserve">(в ред. </w:t>
      </w:r>
      <w:hyperlink w:history="0" r:id="rId21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абзац исключен. - </w:t>
      </w:r>
      <w:hyperlink w:history="0" r:id="rId212"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12.11.2012 N 1156;</w:t>
      </w:r>
    </w:p>
    <w:p>
      <w:pPr>
        <w:pStyle w:val="0"/>
        <w:spacing w:before="200" w:line-rule="auto"/>
        <w:ind w:firstLine="540"/>
        <w:jc w:val="both"/>
      </w:pPr>
      <w:r>
        <w:rPr>
          <w:sz w:val="20"/>
        </w:rPr>
        <w:t xml:space="preserve">в установленных случаях разрешение на осуществление деятельности по перевозке пассажиров и багажа легковым такси, </w:t>
      </w:r>
      <w:hyperlink w:history="0" r:id="rId213"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путевой лист</w:t>
        </w:r>
      </w:hyperlink>
      <w:r>
        <w:rPr>
          <w:sz w:val="20"/>
        </w:rPr>
        <w:t xml:space="preserve"> и документы на перевозимый груз (транспортная накладная, заказ-наряд, сопроводительная ведомость),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pPr>
        <w:pStyle w:val="0"/>
        <w:jc w:val="both"/>
      </w:pPr>
      <w:r>
        <w:rPr>
          <w:sz w:val="20"/>
        </w:rPr>
        <w:t xml:space="preserve">(в ред. Постановлений Правительства РФ от 24.01.2001 </w:t>
      </w:r>
      <w:hyperlink w:history="0" r:id="rId21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28.06.2002 </w:t>
      </w:r>
      <w:hyperlink w:history="0" r:id="rId215"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28.03.2012 </w:t>
      </w:r>
      <w:hyperlink w:history="0" r:id="rId21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26.03.2020 </w:t>
      </w:r>
      <w:hyperlink w:history="0" r:id="rId21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 от 21.12.2020 </w:t>
      </w:r>
      <w:hyperlink w:history="0" r:id="rId21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rPr>
        <w:t xml:space="preserve">, от 06.10.2022 </w:t>
      </w:r>
      <w:hyperlink w:history="0" r:id="rId21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документ, подтверждающий факт установления инвалидности, в случае управления транспортным средством, на котором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jc w:val="both"/>
      </w:pPr>
      <w:r>
        <w:rPr>
          <w:sz w:val="20"/>
        </w:rPr>
        <w:t xml:space="preserve">(абзац введен </w:t>
      </w:r>
      <w:hyperlink w:history="0" r:id="rId220"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21.01.2016 N 23)</w:t>
      </w:r>
    </w:p>
    <w:p>
      <w:pPr>
        <w:pStyle w:val="0"/>
        <w:spacing w:before="200" w:line-rule="auto"/>
        <w:ind w:firstLine="540"/>
        <w:jc w:val="both"/>
      </w:pPr>
      <w:r>
        <w:rPr>
          <w:sz w:val="20"/>
        </w:rPr>
        <w:t xml:space="preserve">абзац утратил силу. - </w:t>
      </w:r>
      <w:hyperlink w:history="0" r:id="rId221"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21.12.2019 N 1747;</w:t>
      </w:r>
    </w:p>
    <w:p>
      <w:pPr>
        <w:pStyle w:val="0"/>
        <w:spacing w:before="200" w:line-rule="auto"/>
        <w:ind w:firstLine="540"/>
        <w:jc w:val="both"/>
      </w:pPr>
      <w:r>
        <w:rPr>
          <w:sz w:val="20"/>
        </w:rP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путевой лист и документы на перевозимый груз (транспортная накладная, заказ-наряд, сопроводительная ведомость), специальные разрешения, при наличии которых в соответствии с </w:t>
      </w:r>
      <w:hyperlink w:history="0" r:id="rId22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pPr>
        <w:pStyle w:val="0"/>
        <w:jc w:val="both"/>
      </w:pPr>
      <w:r>
        <w:rPr>
          <w:sz w:val="20"/>
        </w:rPr>
        <w:t xml:space="preserve">(в ред. Постановлений Правительства РФ от 20.07.2016 </w:t>
      </w:r>
      <w:hyperlink w:history="0" r:id="rId223"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rPr>
        <w:t xml:space="preserve">, от 04.12.2018 </w:t>
      </w:r>
      <w:hyperlink w:history="0" r:id="rId22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21.12.2020 </w:t>
      </w:r>
      <w:hyperlink w:history="0" r:id="rId22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rPr>
        <w:t xml:space="preserve">, от 06.10.2022 </w:t>
      </w:r>
      <w:hyperlink w:history="0" r:id="rId22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2.1.1(1). В случаях, когда обязанность по страхованию своей гражданской ответственности установлена Федеральным </w:t>
      </w:r>
      <w:hyperlink w:history="0" r:id="rId227"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w:t>
      </w:r>
    </w:p>
    <w:p>
      <w:pPr>
        <w:pStyle w:val="0"/>
        <w:jc w:val="both"/>
      </w:pPr>
      <w:r>
        <w:rPr>
          <w:sz w:val="20"/>
        </w:rPr>
        <w:t xml:space="preserve">(п. 2.1.1(1) введен </w:t>
      </w:r>
      <w:hyperlink w:history="0" r:id="rId228"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21.12.2019 N 1747; в ред. </w:t>
      </w:r>
      <w:hyperlink w:history="0" r:id="rId22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pPr>
        <w:pStyle w:val="0"/>
        <w:jc w:val="both"/>
      </w:pPr>
      <w:r>
        <w:rPr>
          <w:sz w:val="20"/>
        </w:rPr>
        <w:t xml:space="preserve">(в ред. Постановлений Правительства РФ от 21.04.2000 </w:t>
      </w:r>
      <w:hyperlink w:history="0" r:id="rId23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14.12.2005 </w:t>
      </w:r>
      <w:hyperlink w:history="0" r:id="rId23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23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3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jc w:val="both"/>
      </w:pPr>
      <w:r>
        <w:rPr>
          <w:sz w:val="20"/>
        </w:rPr>
      </w:r>
    </w:p>
    <w:p>
      <w:pPr>
        <w:pStyle w:val="0"/>
        <w:ind w:firstLine="540"/>
        <w:jc w:val="both"/>
      </w:pPr>
      <w:r>
        <w:rPr>
          <w:sz w:val="20"/>
        </w:rPr>
        <w:t xml:space="preserve">2.2. Водитель механического транспортного средства, участвующий в международном дорожном движении, обязан:</w:t>
      </w:r>
    </w:p>
    <w:p>
      <w:pPr>
        <w:pStyle w:val="0"/>
        <w:spacing w:before="200" w:line-rule="auto"/>
        <w:ind w:firstLine="540"/>
        <w:jc w:val="both"/>
      </w:pPr>
      <w:r>
        <w:rPr>
          <w:sz w:val="20"/>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w:history="0" r:id="rId234" w:tooltip="&quot;Конвенция о дорожном движении&quot; (Заключена в г. Вене 08.11.1968) (с изм. от 23.09.2014) {КонсультантПлюс}">
        <w:r>
          <w:rPr>
            <w:sz w:val="20"/>
            <w:color w:val="0000ff"/>
          </w:rPr>
          <w:t xml:space="preserve">Конвенции</w:t>
        </w:r>
      </w:hyperlink>
      <w:r>
        <w:rPr>
          <w:sz w:val="20"/>
        </w:rP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pPr>
        <w:pStyle w:val="0"/>
        <w:jc w:val="both"/>
      </w:pPr>
      <w:r>
        <w:rPr>
          <w:sz w:val="20"/>
        </w:rPr>
        <w:t xml:space="preserve">(в ред. Постановлений Правительства РФ от 30.07.2014 </w:t>
      </w:r>
      <w:hyperlink w:history="0" r:id="rId235"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rPr>
        <w:t xml:space="preserve">, от 04.12.2018 </w:t>
      </w:r>
      <w:hyperlink w:history="0" r:id="rId23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pPr>
        <w:pStyle w:val="0"/>
        <w:jc w:val="both"/>
      </w:pPr>
      <w:r>
        <w:rPr>
          <w:sz w:val="20"/>
        </w:rPr>
        <w:t xml:space="preserve">(в ред. Постановлений Правительства РФ от 28.06.2002 </w:t>
      </w:r>
      <w:hyperlink w:history="0" r:id="rId237"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10.05.2010 </w:t>
      </w:r>
      <w:hyperlink w:history="0" r:id="rId23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history="0" w:anchor="P1392" w:tooltip="7.14.2 &quot;Пункт транспортного контроля&quot;.">
        <w:r>
          <w:rPr>
            <w:sz w:val="20"/>
            <w:color w:val="0000ff"/>
          </w:rPr>
          <w:t xml:space="preserve">знаком 7.14.2</w:t>
        </w:r>
      </w:hyperlink>
      <w:r>
        <w:rPr>
          <w:sz w:val="20"/>
        </w:rPr>
        <w:t xml:space="preserve"> пунктах транспортного контроля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pPr>
        <w:pStyle w:val="0"/>
        <w:jc w:val="both"/>
      </w:pPr>
      <w:r>
        <w:rPr>
          <w:sz w:val="20"/>
        </w:rPr>
        <w:t xml:space="preserve">(абзац введен Постановлением Правительства РФ от 31.10.1998 </w:t>
      </w:r>
      <w:hyperlink w:history="0" r:id="rId239"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rPr>
        <w:t xml:space="preserve">; в ред. Постановлений Правительства РФ от 24.01.2001 </w:t>
      </w:r>
      <w:hyperlink w:history="0" r:id="rId24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4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04.12.2018 </w:t>
      </w:r>
      <w:hyperlink w:history="0" r:id="rId24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24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технически допустимая максимальная масса указанного транспортного средства составляет 3,5 тонны и более, в местах на территории Российской Федерации, специально обозначенных дорожным </w:t>
      </w:r>
      <w:hyperlink w:history="0" w:anchor="P1390" w:tooltip="7.14.1. &quot;Пункт таможенного контроля&quot;.">
        <w:r>
          <w:rPr>
            <w:sz w:val="20"/>
            <w:color w:val="0000ff"/>
          </w:rPr>
          <w:t xml:space="preserve">знаком 7.14.1</w:t>
        </w:r>
      </w:hyperlink>
      <w:r>
        <w:rPr>
          <w:sz w:val="20"/>
        </w:rPr>
        <w:t xml:space="preserve">, по требованию уполномоченного должностного лица таможенных органов.</w:t>
      </w:r>
    </w:p>
    <w:p>
      <w:pPr>
        <w:pStyle w:val="0"/>
        <w:jc w:val="both"/>
      </w:pPr>
      <w:r>
        <w:rPr>
          <w:sz w:val="20"/>
        </w:rPr>
        <w:t xml:space="preserve">(п. 2.2.1 введен </w:t>
      </w:r>
      <w:hyperlink w:history="0" r:id="rId24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245"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24.10.2022 N 1888)</w:t>
      </w:r>
    </w:p>
    <w:p>
      <w:pPr>
        <w:pStyle w:val="0"/>
        <w:spacing w:before="200" w:line-rule="auto"/>
        <w:ind w:firstLine="540"/>
        <w:jc w:val="both"/>
      </w:pPr>
      <w:r>
        <w:rPr>
          <w:sz w:val="20"/>
        </w:rPr>
        <w:t xml:space="preserve">2.3. Водитель транспортного средства обязан:</w:t>
      </w:r>
    </w:p>
    <w:p>
      <w:pPr>
        <w:pStyle w:val="0"/>
        <w:spacing w:before="200" w:line-rule="auto"/>
        <w:ind w:firstLine="540"/>
        <w:jc w:val="both"/>
      </w:pPr>
      <w:r>
        <w:rPr>
          <w:sz w:val="20"/>
        </w:rPr>
        <w:t xml:space="preserve">2.3.1. Перед выездом проверить и в пути обеспечить исправное техническое состояние транспортного средства в соответствии с </w:t>
      </w:r>
      <w:hyperlink w:history="0" w:anchor="P1603" w:tooltip="ОСНОВНЫЕ ПОЛОЖЕНИЯ">
        <w:r>
          <w:rPr>
            <w:sz w:val="20"/>
            <w:color w:val="0000ff"/>
          </w:rPr>
          <w:t xml:space="preserve">Основными положениями</w:t>
        </w:r>
      </w:hyperlink>
      <w:r>
        <w:rPr>
          <w:sz w:val="20"/>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Основные положения.</w:t>
      </w:r>
    </w:p>
    <w:p>
      <w:pPr>
        <w:pStyle w:val="0"/>
        <w:jc w:val="both"/>
      </w:pPr>
      <w:r>
        <w:rPr>
          <w:sz w:val="20"/>
        </w:rPr>
      </w:r>
    </w:p>
    <w:p>
      <w:pPr>
        <w:pStyle w:val="0"/>
        <w:ind w:firstLine="540"/>
        <w:jc w:val="both"/>
      </w:pPr>
      <w:r>
        <w:rPr>
          <w:sz w:val="20"/>
        </w:rPr>
        <w:t xml:space="preserve">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pStyle w:val="0"/>
        <w:jc w:val="both"/>
      </w:pPr>
      <w:r>
        <w:rPr>
          <w:sz w:val="20"/>
        </w:rPr>
        <w:t xml:space="preserve">(в ред. Постановлений Правительства РФ от 24.01.2001 </w:t>
      </w:r>
      <w:hyperlink w:history="0" r:id="rId24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4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При возникновении в пути прочих неисправностей, с которыми </w:t>
      </w:r>
      <w:hyperlink w:history="0" w:anchor="P1754" w:tooltip="ПЕРЕЧЕНЬ">
        <w:r>
          <w:rPr>
            <w:sz w:val="20"/>
            <w:color w:val="0000ff"/>
          </w:rPr>
          <w:t xml:space="preserve">приложением</w:t>
        </w:r>
      </w:hyperlink>
      <w:r>
        <w:rPr>
          <w:sz w:val="20"/>
        </w:rPr>
        <w:t xml:space="preserve"> к </w:t>
      </w:r>
      <w:hyperlink w:history="0" w:anchor="P1603" w:tooltip="ОСНОВНЫЕ ПОЛОЖЕНИЯ">
        <w:r>
          <w:rPr>
            <w:sz w:val="20"/>
            <w:color w:val="0000ff"/>
          </w:rPr>
          <w:t xml:space="preserve">Основным положениям</w:t>
        </w:r>
      </w:hyperlink>
      <w:r>
        <w:rPr>
          <w:sz w:val="20"/>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pPr>
        <w:pStyle w:val="0"/>
        <w:spacing w:before="200" w:line-rule="auto"/>
        <w:ind w:firstLine="540"/>
        <w:jc w:val="both"/>
      </w:pPr>
      <w:r>
        <w:rPr>
          <w:sz w:val="20"/>
        </w:rPr>
        <w:t xml:space="preserve">2.3.2.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проходить освидетельствование на состояние алкогольного опьянения и </w:t>
      </w:r>
      <w:hyperlink w:history="0" r:id="rId248"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медицинское освидетельствование</w:t>
        </w:r>
      </w:hyperlink>
      <w:r>
        <w:rPr>
          <w:sz w:val="20"/>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pPr>
        <w:pStyle w:val="0"/>
        <w:jc w:val="both"/>
      </w:pPr>
      <w:r>
        <w:rPr>
          <w:sz w:val="20"/>
        </w:rPr>
        <w:t xml:space="preserve">(в ред. Постановлений Правительства РФ от 23.12.2011 </w:t>
      </w:r>
      <w:hyperlink w:history="0" r:id="rId249"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rPr>
        <w:t xml:space="preserve">, от 05.06.2013 </w:t>
      </w:r>
      <w:hyperlink w:history="0" r:id="rId25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rPr>
        <w:t xml:space="preserve">, от 10.09.2016 </w:t>
      </w:r>
      <w:hyperlink w:history="0" r:id="rId251"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rPr>
        <w:t xml:space="preserve">, от 06.10.2022 </w:t>
      </w:r>
      <w:hyperlink w:history="0" r:id="rId25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pPr>
        <w:pStyle w:val="0"/>
        <w:jc w:val="both"/>
      </w:pPr>
      <w:r>
        <w:rPr>
          <w:sz w:val="20"/>
        </w:rPr>
        <w:t xml:space="preserve">(п. 2.3.2 в ред. </w:t>
      </w:r>
      <w:hyperlink w:history="0" r:id="rId253"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19.04.2008 N 287)</w:t>
      </w:r>
    </w:p>
    <w:p>
      <w:pPr>
        <w:pStyle w:val="0"/>
        <w:spacing w:before="200" w:line-rule="auto"/>
        <w:ind w:firstLine="540"/>
        <w:jc w:val="both"/>
      </w:pPr>
      <w:r>
        <w:rPr>
          <w:sz w:val="20"/>
        </w:rPr>
        <w:t xml:space="preserve">2.3.3. Предоставлять транспортное средство:</w:t>
      </w:r>
    </w:p>
    <w:p>
      <w:pPr>
        <w:pStyle w:val="0"/>
        <w:spacing w:before="200" w:line-rule="auto"/>
        <w:ind w:firstLine="540"/>
        <w:jc w:val="both"/>
      </w:pPr>
      <w:r>
        <w:rPr>
          <w:sz w:val="20"/>
        </w:rPr>
        <w:t xml:space="preserve">сотрудникам полиции, органов государственной охраны и органов федеральной службы безопасности в случаях, предусмотренных </w:t>
      </w:r>
      <w:r>
        <w:rPr>
          <w:sz w:val="20"/>
        </w:rPr>
        <w:t xml:space="preserve">законодательством</w:t>
      </w:r>
      <w:r>
        <w:rPr>
          <w:sz w:val="20"/>
        </w:rPr>
        <w:t xml:space="preserve">;</w:t>
      </w:r>
    </w:p>
    <w:p>
      <w:pPr>
        <w:pStyle w:val="0"/>
        <w:jc w:val="both"/>
      </w:pPr>
      <w:r>
        <w:rPr>
          <w:sz w:val="20"/>
        </w:rPr>
        <w:t xml:space="preserve">(в ред. Постановлений Правительства РФ от 06.10.2011 </w:t>
      </w:r>
      <w:hyperlink w:history="0" r:id="rId254"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23.07.2016 </w:t>
      </w:r>
      <w:hyperlink w:history="0" r:id="rId255"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медицинским и фармацевтическим работникам для перевозки граждан в ближайшее лечебно-профилактическое учреждение в случаях, угрожающих их жизни.</w:t>
      </w:r>
    </w:p>
    <w:p>
      <w:pPr>
        <w:pStyle w:val="0"/>
        <w:spacing w:before="200" w:line-rule="auto"/>
        <w:ind w:firstLine="540"/>
        <w:jc w:val="both"/>
      </w:pPr>
      <w:r>
        <w:rPr>
          <w:sz w:val="20"/>
        </w:rPr>
        <w:t xml:space="preserve">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pPr>
        <w:pStyle w:val="0"/>
        <w:jc w:val="both"/>
      </w:pPr>
      <w:r>
        <w:rPr>
          <w:sz w:val="20"/>
        </w:rPr>
      </w:r>
    </w:p>
    <w:p>
      <w:pPr>
        <w:pStyle w:val="0"/>
        <w:ind w:firstLine="540"/>
        <w:jc w:val="both"/>
      </w:pPr>
      <w:r>
        <w:rPr>
          <w:sz w:val="20"/>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w:history="0" r:id="rId25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Постановлений Правительства РФ от 25.09.2003 </w:t>
      </w:r>
      <w:hyperlink w:history="0" r:id="rId25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23.07.2016 </w:t>
      </w:r>
      <w:hyperlink w:history="0" r:id="rId258"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w:history="0" r:id="rId259" w:tooltip="Ссылка на КонсультантПлюс">
        <w:r>
          <w:rPr>
            <w:sz w:val="20"/>
            <w:color w:val="0000ff"/>
          </w:rPr>
          <w:t xml:space="preserve">ГОСТа 12.4.281-2014</w:t>
        </w:r>
      </w:hyperlink>
      <w:r>
        <w:rPr>
          <w:sz w:val="20"/>
        </w:rPr>
        <w:t xml:space="preserve">.</w:t>
      </w:r>
    </w:p>
    <w:p>
      <w:pPr>
        <w:pStyle w:val="0"/>
        <w:jc w:val="both"/>
      </w:pPr>
      <w:r>
        <w:rPr>
          <w:sz w:val="20"/>
        </w:rPr>
        <w:t xml:space="preserve">(п. 2.3.4 введен </w:t>
      </w:r>
      <w:hyperlink w:history="0" r:id="rId260"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12.12.2017 N 1524)</w:t>
      </w:r>
    </w:p>
    <w:p>
      <w:pPr>
        <w:pStyle w:val="0"/>
        <w:spacing w:before="200" w:line-rule="auto"/>
        <w:ind w:firstLine="540"/>
        <w:jc w:val="both"/>
      </w:pPr>
      <w:r>
        <w:rPr>
          <w:sz w:val="20"/>
        </w:rPr>
        <w:t xml:space="preserve">2.4. Право остановки транспортных средств предоставлено регулировщикам, а также:</w:t>
      </w:r>
    </w:p>
    <w:p>
      <w:pPr>
        <w:pStyle w:val="0"/>
        <w:spacing w:before="200" w:line-rule="auto"/>
        <w:ind w:firstLine="540"/>
        <w:jc w:val="both"/>
      </w:pPr>
      <w:r>
        <w:rPr>
          <w:sz w:val="20"/>
        </w:rP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history="0" w:anchor="P1392" w:tooltip="7.14.2 &quot;Пункт транспортного контроля&quot;.">
        <w:r>
          <w:rPr>
            <w:sz w:val="20"/>
            <w:color w:val="0000ff"/>
          </w:rPr>
          <w:t xml:space="preserve">знаком 7.14.2</w:t>
        </w:r>
      </w:hyperlink>
      <w:r>
        <w:rPr>
          <w:sz w:val="20"/>
        </w:rPr>
        <w:t xml:space="preserve"> пунктах транспортного контроля;</w:t>
      </w:r>
    </w:p>
    <w:p>
      <w:pPr>
        <w:pStyle w:val="0"/>
        <w:jc w:val="both"/>
      </w:pPr>
      <w:r>
        <w:rPr>
          <w:sz w:val="20"/>
        </w:rPr>
        <w:t xml:space="preserve">(в ред. </w:t>
      </w:r>
      <w:hyperlink w:history="0" r:id="rId26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технически допустимая максимальная масса указанного транспортного средства составляет 3,5 тонны и более, в местах на территории Российской Федерации, специально обозначенных дорожным </w:t>
      </w:r>
      <w:hyperlink w:history="0" w:anchor="P1390" w:tooltip="7.14.1. &quot;Пункт таможенного контроля&quot;.">
        <w:r>
          <w:rPr>
            <w:sz w:val="20"/>
            <w:color w:val="0000ff"/>
          </w:rPr>
          <w:t xml:space="preserve">знаком 7.14.1</w:t>
        </w:r>
      </w:hyperlink>
      <w:r>
        <w:rPr>
          <w:sz w:val="20"/>
        </w:rPr>
        <w:t xml:space="preserve">, с соблюдением правил и требований по обеспечению безопасности дорожного движения.</w:t>
      </w:r>
    </w:p>
    <w:p>
      <w:pPr>
        <w:pStyle w:val="0"/>
        <w:jc w:val="both"/>
      </w:pPr>
      <w:r>
        <w:rPr>
          <w:sz w:val="20"/>
        </w:rPr>
        <w:t xml:space="preserve">(в ред. </w:t>
      </w:r>
      <w:hyperlink w:history="0" r:id="rId262"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24.10.2022 N 1888)</w:t>
      </w:r>
    </w:p>
    <w:p>
      <w:pPr>
        <w:pStyle w:val="0"/>
        <w:spacing w:before="200" w:line-rule="auto"/>
        <w:ind w:firstLine="540"/>
        <w:jc w:val="both"/>
      </w:pPr>
      <w:r>
        <w:rPr>
          <w:sz w:val="20"/>
        </w:rPr>
        <w:t xml:space="preserve">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pPr>
        <w:pStyle w:val="0"/>
        <w:spacing w:before="200" w:line-rule="auto"/>
        <w:ind w:firstLine="540"/>
        <w:jc w:val="both"/>
      </w:pPr>
      <w:r>
        <w:rPr>
          <w:sz w:val="20"/>
        </w:rPr>
        <w:t xml:space="preserve">Лица, обладающие правом остановки транспортного средства, обязаны предъявлять по требованию водителя служебное удостоверение.</w:t>
      </w:r>
    </w:p>
    <w:p>
      <w:pPr>
        <w:pStyle w:val="0"/>
        <w:jc w:val="both"/>
      </w:pPr>
      <w:r>
        <w:rPr>
          <w:sz w:val="20"/>
        </w:rPr>
        <w:t xml:space="preserve">(п. 2.4 в ред. </w:t>
      </w:r>
      <w:hyperlink w:history="0" r:id="rId26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history="0" w:anchor="P473"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r>
          <w:rPr>
            <w:sz w:val="20"/>
            <w:color w:val="0000ff"/>
          </w:rPr>
          <w:t xml:space="preserve">пункта 7.2</w:t>
        </w:r>
      </w:hyperlink>
      <w:r>
        <w:rPr>
          <w:sz w:val="20"/>
        </w:rP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pPr>
        <w:pStyle w:val="0"/>
        <w:jc w:val="both"/>
      </w:pPr>
      <w:r>
        <w:rPr>
          <w:sz w:val="20"/>
        </w:rPr>
        <w:t xml:space="preserve">(в ред. Постановлений Правительства РФ от 06.09.2014 </w:t>
      </w:r>
      <w:hyperlink w:history="0" r:id="rId264"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rPr>
        <w:t xml:space="preserve">, от 24.11.2018 </w:t>
      </w:r>
      <w:hyperlink w:history="0" r:id="rId265"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2.6. Если в результате дорожно-транспортного происшествия погибли или ранены люди, водитель, причастный к нему, обязан:</w:t>
      </w:r>
    </w:p>
    <w:p>
      <w:pPr>
        <w:pStyle w:val="0"/>
        <w:spacing w:before="200" w:line-rule="auto"/>
        <w:ind w:firstLine="540"/>
        <w:jc w:val="both"/>
      </w:pPr>
      <w:r>
        <w:rPr>
          <w:sz w:val="20"/>
        </w:rPr>
        <w:t xml:space="preserve">принять меры для оказания первой помощи пострадавшим, вызвать скорую медицинскую помощь и полицию;</w:t>
      </w:r>
    </w:p>
    <w:p>
      <w:pPr>
        <w:pStyle w:val="0"/>
        <w:spacing w:before="200" w:line-rule="auto"/>
        <w:ind w:firstLine="540"/>
        <w:jc w:val="both"/>
      </w:pPr>
      <w:r>
        <w:rPr>
          <w:sz w:val="20"/>
        </w:rPr>
        <w:t xml:space="preserve">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pPr>
        <w:pStyle w:val="0"/>
        <w:spacing w:before="200" w:line-rule="auto"/>
        <w:ind w:firstLine="540"/>
        <w:jc w:val="both"/>
      </w:pPr>
      <w:r>
        <w:rPr>
          <w:sz w:val="20"/>
        </w:rPr>
        <w:t xml:space="preserve">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pPr>
        <w:pStyle w:val="0"/>
        <w:spacing w:before="200" w:line-rule="auto"/>
        <w:ind w:firstLine="540"/>
        <w:jc w:val="both"/>
      </w:pPr>
      <w:r>
        <w:rPr>
          <w:sz w:val="20"/>
        </w:rPr>
        <w:t xml:space="preserve">записать фамилии и адреса очевидцев и ожидать прибытия сотрудников полиции.</w:t>
      </w:r>
    </w:p>
    <w:p>
      <w:pPr>
        <w:pStyle w:val="0"/>
        <w:jc w:val="both"/>
      </w:pPr>
      <w:r>
        <w:rPr>
          <w:sz w:val="20"/>
        </w:rPr>
        <w:t xml:space="preserve">(п. 2.6 в ред. </w:t>
      </w:r>
      <w:hyperlink w:history="0" r:id="rId266"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06.09.2014 N 907)</w:t>
      </w:r>
    </w:p>
    <w:p>
      <w:pPr>
        <w:pStyle w:val="0"/>
        <w:spacing w:before="200" w:line-rule="auto"/>
        <w:ind w:firstLine="540"/>
        <w:jc w:val="both"/>
      </w:pPr>
      <w:r>
        <w:rPr>
          <w:sz w:val="20"/>
        </w:rPr>
        <w:t xml:space="preserve">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pPr>
        <w:pStyle w:val="0"/>
        <w:spacing w:before="200" w:line-rule="auto"/>
        <w:ind w:firstLine="540"/>
        <w:jc w:val="both"/>
      </w:pPr>
      <w:r>
        <w:rPr>
          <w:sz w:val="20"/>
        </w:rP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w:history="0" r:id="rId267"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законодательством</w:t>
        </w:r>
      </w:hyperlink>
      <w:r>
        <w:rPr>
          <w:sz w:val="20"/>
        </w:rP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pPr>
        <w:pStyle w:val="0"/>
        <w:spacing w:before="200" w:line-rule="auto"/>
        <w:ind w:firstLine="540"/>
        <w:jc w:val="both"/>
      </w:pPr>
      <w:r>
        <w:rPr>
          <w:sz w:val="20"/>
        </w:rPr>
        <w:t xml:space="preserve">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pPr>
        <w:pStyle w:val="0"/>
        <w:jc w:val="both"/>
      </w:pPr>
      <w:r>
        <w:rPr>
          <w:sz w:val="20"/>
        </w:rPr>
        <w:t xml:space="preserve">(п. 2.6.1 в ред. </w:t>
      </w:r>
      <w:hyperlink w:history="0" r:id="rId268"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r>
        <w:rPr>
          <w:sz w:val="20"/>
        </w:rPr>
        <w:t xml:space="preserve">2.7. Водителю запрещается:</w:t>
      </w:r>
    </w:p>
    <w:p>
      <w:pPr>
        <w:pStyle w:val="0"/>
        <w:spacing w:before="200" w:line-rule="auto"/>
        <w:ind w:firstLine="540"/>
        <w:jc w:val="both"/>
      </w:pPr>
      <w:r>
        <w:rPr>
          <w:sz w:val="20"/>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0"/>
        <w:spacing w:before="200" w:line-rule="auto"/>
        <w:ind w:firstLine="540"/>
        <w:jc w:val="both"/>
      </w:pPr>
      <w:r>
        <w:rPr>
          <w:sz w:val="20"/>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history="0" w:anchor="P821" w:tooltip="21. Учебная езда">
        <w:r>
          <w:rPr>
            <w:sz w:val="20"/>
            <w:color w:val="0000ff"/>
          </w:rPr>
          <w:t xml:space="preserve">разделом 21</w:t>
        </w:r>
      </w:hyperlink>
      <w:r>
        <w:rPr>
          <w:sz w:val="20"/>
        </w:rPr>
        <w:t xml:space="preserve"> Правил;</w:t>
      </w:r>
    </w:p>
    <w:p>
      <w:pPr>
        <w:pStyle w:val="0"/>
        <w:jc w:val="both"/>
      </w:pPr>
      <w:r>
        <w:rPr>
          <w:sz w:val="20"/>
        </w:rPr>
        <w:t xml:space="preserve">(в ред. </w:t>
      </w:r>
      <w:hyperlink w:history="0" r:id="rId26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пересекать организованные (в том числе и пешие) колонны и занимать место в них;</w:t>
      </w:r>
    </w:p>
    <w:p>
      <w:pPr>
        <w:pStyle w:val="0"/>
        <w:spacing w:before="200" w:line-rule="auto"/>
        <w:ind w:firstLine="540"/>
        <w:jc w:val="both"/>
      </w:pPr>
      <w:r>
        <w:rPr>
          <w:sz w:val="20"/>
        </w:rPr>
        <w:t xml:space="preserve">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pPr>
        <w:pStyle w:val="0"/>
        <w:jc w:val="both"/>
      </w:pPr>
      <w:r>
        <w:rPr>
          <w:sz w:val="20"/>
        </w:rPr>
        <w:t xml:space="preserve">(абзац введен </w:t>
      </w:r>
      <w:hyperlink w:history="0" r:id="rId27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271"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pPr>
        <w:pStyle w:val="0"/>
        <w:jc w:val="both"/>
      </w:pPr>
      <w:r>
        <w:rPr>
          <w:sz w:val="20"/>
        </w:rPr>
        <w:t xml:space="preserve">(абзац введен </w:t>
      </w:r>
      <w:hyperlink w:history="0" r:id="rId27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пользоваться во время движения телефоном, не оборудованным техническим устройством, позволяющим вести переговоры без использования рук;</w:t>
      </w:r>
    </w:p>
    <w:p>
      <w:pPr>
        <w:pStyle w:val="0"/>
        <w:jc w:val="both"/>
      </w:pPr>
      <w:r>
        <w:rPr>
          <w:sz w:val="20"/>
        </w:rPr>
        <w:t xml:space="preserve">(абзац введен </w:t>
      </w:r>
      <w:hyperlink w:history="0" r:id="rId2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pPr>
        <w:pStyle w:val="0"/>
        <w:jc w:val="both"/>
      </w:pPr>
      <w:r>
        <w:rPr>
          <w:sz w:val="20"/>
        </w:rPr>
        <w:t xml:space="preserve">(абзац введен </w:t>
      </w:r>
      <w:hyperlink w:history="0" r:id="rId274"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30.05.2016 N 477)</w:t>
      </w:r>
    </w:p>
    <w:p>
      <w:pPr>
        <w:pStyle w:val="0"/>
        <w:jc w:val="both"/>
      </w:pPr>
      <w:r>
        <w:rPr>
          <w:sz w:val="20"/>
        </w:rPr>
      </w:r>
    </w:p>
    <w:p>
      <w:pPr>
        <w:pStyle w:val="2"/>
        <w:outlineLvl w:val="1"/>
        <w:jc w:val="center"/>
      </w:pPr>
      <w:r>
        <w:rPr>
          <w:sz w:val="20"/>
        </w:rPr>
        <w:t xml:space="preserve">3. Применение специальных сигналов</w:t>
      </w:r>
    </w:p>
    <w:p>
      <w:pPr>
        <w:pStyle w:val="0"/>
        <w:jc w:val="center"/>
      </w:pPr>
      <w:r>
        <w:rPr>
          <w:sz w:val="20"/>
        </w:rPr>
        <w:t xml:space="preserve">(в ред. </w:t>
      </w:r>
      <w:hyperlink w:history="0" r:id="rId27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76" w:tooltip="Указ Президента РФ от 19.05.2012 N 635 (ред. от 26.06.2023)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Перечень</w:t>
              </w:r>
            </w:hyperlink>
            <w:r>
              <w:rPr>
                <w:sz w:val="20"/>
                <w:color w:val="392c69"/>
              </w:rPr>
              <w:t xml:space="preserve"> государственных органов, на транспортные средства которых устанавливаются специальные сигналы, утвержден </w:t>
            </w:r>
            <w:hyperlink w:history="0" r:id="rId277" w:tooltip="Указ Президента РФ от 19.05.2012 N 635 (ред. от 26.06.2023)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Указом</w:t>
              </w:r>
            </w:hyperlink>
            <w:r>
              <w:rPr>
                <w:sz w:val="20"/>
                <w:color w:val="392c69"/>
              </w:rPr>
              <w:t xml:space="preserve"> Президента РФ от 19.05.2012 N 635.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history="0" w:anchor="P391" w:tooltip="6. Сигналы светофора и регулировщика">
        <w:r>
          <w:rPr>
            <w:sz w:val="20"/>
            <w:color w:val="0000ff"/>
          </w:rPr>
          <w:t xml:space="preserve">разделов 6</w:t>
        </w:r>
      </w:hyperlink>
      <w:r>
        <w:rPr>
          <w:sz w:val="20"/>
        </w:rPr>
        <w:t xml:space="preserve"> (кроме сигналов регулировщика) и </w:t>
      </w:r>
      <w:hyperlink w:history="0" w:anchor="P482" w:tooltip="8. Начало движения, маневрирование">
        <w:r>
          <w:rPr>
            <w:sz w:val="20"/>
            <w:color w:val="0000ff"/>
          </w:rPr>
          <w:t xml:space="preserve">8</w:t>
        </w:r>
      </w:hyperlink>
      <w:r>
        <w:rPr>
          <w:sz w:val="20"/>
        </w:rPr>
        <w:t xml:space="preserve"> - </w:t>
      </w:r>
      <w:hyperlink w:history="0" w:anchor="P745" w:tooltip="18. Приоритет маршрутных транспортных средств">
        <w:r>
          <w:rPr>
            <w:sz w:val="20"/>
            <w:color w:val="0000ff"/>
          </w:rPr>
          <w:t xml:space="preserve">18</w:t>
        </w:r>
      </w:hyperlink>
      <w:r>
        <w:rPr>
          <w:sz w:val="20"/>
        </w:rPr>
        <w:t xml:space="preserve"> настоящих Правил, </w:t>
      </w:r>
      <w:hyperlink w:history="0" w:anchor="P1004" w:tooltip="ДОРОЖНЫЕ ЗНАКИ">
        <w:r>
          <w:rPr>
            <w:sz w:val="20"/>
            <w:color w:val="0000ff"/>
          </w:rPr>
          <w:t xml:space="preserve">приложений 1</w:t>
        </w:r>
      </w:hyperlink>
      <w:r>
        <w:rPr>
          <w:sz w:val="20"/>
        </w:rPr>
        <w:t xml:space="preserve"> и </w:t>
      </w:r>
      <w:hyperlink w:history="0" w:anchor="P1486" w:tooltip="ДОРОЖНАЯ РАЗМЕТКА И ЕЕ ХАРАКТЕРИСТИКИ">
        <w:r>
          <w:rPr>
            <w:sz w:val="20"/>
            <w:color w:val="0000ff"/>
          </w:rPr>
          <w:t xml:space="preserve">2</w:t>
        </w:r>
      </w:hyperlink>
      <w:r>
        <w:rPr>
          <w:sz w:val="20"/>
        </w:rPr>
        <w:t xml:space="preserve"> к настоящим Правилам при условии обеспечения безопасности движения.</w:t>
      </w:r>
    </w:p>
    <w:p>
      <w:pPr>
        <w:pStyle w:val="0"/>
        <w:spacing w:before="200" w:line-rule="auto"/>
        <w:ind w:firstLine="540"/>
        <w:jc w:val="both"/>
      </w:pPr>
      <w:r>
        <w:rPr>
          <w:sz w:val="20"/>
        </w:rPr>
        <w:t xml:space="preserve">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pPr>
        <w:pStyle w:val="0"/>
        <w:spacing w:before="200" w:line-rule="auto"/>
        <w:ind w:firstLine="540"/>
        <w:jc w:val="both"/>
      </w:pPr>
      <w:r>
        <w:rPr>
          <w:sz w:val="20"/>
        </w:rPr>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pPr>
        <w:pStyle w:val="0"/>
        <w:jc w:val="both"/>
      </w:pPr>
      <w:r>
        <w:rPr>
          <w:sz w:val="20"/>
        </w:rPr>
        <w:t xml:space="preserve">(в ред. </w:t>
      </w:r>
      <w:hyperlink w:history="0" r:id="rId27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pPr>
        <w:pStyle w:val="0"/>
        <w:jc w:val="both"/>
      </w:pPr>
      <w:r>
        <w:rPr>
          <w:sz w:val="20"/>
        </w:rPr>
        <w:t xml:space="preserve">(в ред. </w:t>
      </w:r>
      <w:hyperlink w:history="0" r:id="rId27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29.12.2008 N 1041)</w:t>
      </w:r>
    </w:p>
    <w:p>
      <w:pPr>
        <w:pStyle w:val="0"/>
        <w:spacing w:before="200" w:line-rule="auto"/>
        <w:ind w:firstLine="540"/>
        <w:jc w:val="both"/>
      </w:pPr>
      <w:r>
        <w:rPr>
          <w:sz w:val="20"/>
        </w:rPr>
        <w:t xml:space="preserve">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pPr>
        <w:pStyle w:val="0"/>
        <w:spacing w:before="200" w:line-rule="auto"/>
        <w:ind w:firstLine="540"/>
        <w:jc w:val="both"/>
      </w:pPr>
      <w:r>
        <w:rPr>
          <w:sz w:val="20"/>
        </w:rPr>
        <w:t xml:space="preserve">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pPr>
        <w:pStyle w:val="0"/>
        <w:jc w:val="both"/>
      </w:pPr>
      <w:r>
        <w:rPr>
          <w:sz w:val="20"/>
        </w:rPr>
        <w:t xml:space="preserve">(п. 3.2 в ред. </w:t>
      </w:r>
      <w:hyperlink w:history="0" r:id="rId28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pPr>
        <w:pStyle w:val="0"/>
        <w:spacing w:before="200" w:line-rule="auto"/>
        <w:ind w:firstLine="540"/>
        <w:jc w:val="both"/>
      </w:pPr>
      <w:r>
        <w:rPr>
          <w:sz w:val="20"/>
        </w:rPr>
        <w:t xml:space="preserve">3.4. Проблесковый маячок желтого или оранжевого цвета должен быть включен на транспортных средствах в следующих случаях:</w:t>
      </w:r>
    </w:p>
    <w:p>
      <w:pPr>
        <w:pStyle w:val="0"/>
        <w:spacing w:before="200" w:line-rule="auto"/>
        <w:ind w:firstLine="540"/>
        <w:jc w:val="both"/>
      </w:pPr>
      <w:r>
        <w:rPr>
          <w:sz w:val="20"/>
        </w:rPr>
        <w:t xml:space="preserve">выполнение работ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движение крупногабаритных транспортных средств, а также перевозка грузов повышенной опасности;</w:t>
      </w:r>
    </w:p>
    <w:p>
      <w:pPr>
        <w:pStyle w:val="0"/>
        <w:jc w:val="both"/>
      </w:pPr>
      <w:r>
        <w:rPr>
          <w:sz w:val="20"/>
        </w:rPr>
        <w:t xml:space="preserve">(в ред. Постановлений Правительства РФ от 26.03.2020 </w:t>
      </w:r>
      <w:hyperlink w:history="0" r:id="rId281"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 от 06.10.2022 </w:t>
      </w:r>
      <w:hyperlink w:history="0" r:id="rId2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сопровождение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(в ред. </w:t>
      </w:r>
      <w:hyperlink w:history="0" r:id="rId28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jc w:val="both"/>
      </w:pPr>
      <w:r>
        <w:rPr>
          <w:sz w:val="20"/>
        </w:rPr>
        <w:t xml:space="preserve">(абзац введен </w:t>
      </w:r>
      <w:hyperlink w:history="0" r:id="rId284"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30.01.2013 N 64)</w:t>
      </w:r>
    </w:p>
    <w:p>
      <w:pPr>
        <w:pStyle w:val="0"/>
        <w:spacing w:before="200" w:line-rule="auto"/>
        <w:ind w:firstLine="540"/>
        <w:jc w:val="both"/>
      </w:pPr>
      <w:r>
        <w:rPr>
          <w:sz w:val="20"/>
        </w:rPr>
        <w:t xml:space="preserve">организованная перевозка группы детей.</w:t>
      </w:r>
    </w:p>
    <w:p>
      <w:pPr>
        <w:pStyle w:val="0"/>
        <w:jc w:val="both"/>
      </w:pPr>
      <w:r>
        <w:rPr>
          <w:sz w:val="20"/>
        </w:rPr>
        <w:t xml:space="preserve">(абзац введен </w:t>
      </w:r>
      <w:hyperlink w:history="0" r:id="rId285"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23.12.2017 N 1621)</w:t>
      </w:r>
    </w:p>
    <w:p>
      <w:pPr>
        <w:pStyle w:val="0"/>
        <w:spacing w:before="200" w:line-rule="auto"/>
        <w:ind w:firstLine="540"/>
        <w:jc w:val="both"/>
      </w:pPr>
      <w:r>
        <w:rPr>
          <w:sz w:val="20"/>
        </w:rPr>
        <w:t xml:space="preserve">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pPr>
        <w:pStyle w:val="0"/>
        <w:jc w:val="both"/>
      </w:pPr>
      <w:r>
        <w:rPr>
          <w:sz w:val="20"/>
        </w:rPr>
        <w:t xml:space="preserve">(п. 3.4 в ред. </w:t>
      </w:r>
      <w:hyperlink w:history="0" r:id="rId28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3.5. Водители транспортных средств с включенным проблесковым маячком желтого или оранжевого цвета при выполнении работ по строительству, реконструкции, капитальному ремонту,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history="0" w:anchor="P1098" w:tooltip="2.2 &quot;Конец главной дороги&quot;.">
        <w:r>
          <w:rPr>
            <w:sz w:val="20"/>
            <w:color w:val="0000ff"/>
          </w:rPr>
          <w:t xml:space="preserve">знаков 2.2</w:t>
        </w:r>
      </w:hyperlink>
      <w:r>
        <w:rPr>
          <w:sz w:val="20"/>
        </w:rPr>
        <w:t xml:space="preserve">, </w:t>
      </w:r>
      <w:hyperlink w:history="0" w:anchor="P1102"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2.4</w:t>
        </w:r>
      </w:hyperlink>
      <w:r>
        <w:rPr>
          <w:sz w:val="20"/>
        </w:rPr>
        <w:t xml:space="preserve"> - </w:t>
      </w:r>
      <w:hyperlink w:history="0" w:anchor="P1107"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128"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132" w:tooltip="3.14 &quot;Ограничение ширины&quot;. Запрещается движение транспортных средств, габаритная ширина которых (с грузом или без груза) больше указанной на знаке.">
        <w:r>
          <w:rPr>
            <w:sz w:val="20"/>
            <w:color w:val="0000ff"/>
          </w:rPr>
          <w:t xml:space="preserve">3.14</w:t>
        </w:r>
      </w:hyperlink>
      <w:r>
        <w:rPr>
          <w:sz w:val="20"/>
        </w:rPr>
        <w:t xml:space="preserve">, </w:t>
      </w:r>
      <w:hyperlink w:history="0" w:anchor="P1136"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r>
          <w:rPr>
            <w:sz w:val="20"/>
            <w:color w:val="0000ff"/>
          </w:rPr>
          <w:t xml:space="preserve">3.17.2</w:t>
        </w:r>
      </w:hyperlink>
      <w:r>
        <w:rPr>
          <w:sz w:val="20"/>
        </w:rPr>
        <w:t xml:space="preserve">, </w:t>
      </w:r>
      <w:hyperlink w:history="0" w:anchor="P1143"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и дорожной разметки, а также </w:t>
      </w:r>
      <w:hyperlink w:history="0" w:anchor="P523"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w:r>
          <w:rPr>
            <w:sz w:val="20"/>
            <w:color w:val="0000ff"/>
          </w:rPr>
          <w:t xml:space="preserve">пунктов 9.4</w:t>
        </w:r>
      </w:hyperlink>
      <w:r>
        <w:rPr>
          <w:sz w:val="20"/>
        </w:rPr>
        <w:t xml:space="preserve"> - </w:t>
      </w:r>
      <w:hyperlink w:history="0" w:anchor="P535"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
        <w:r>
          <w:rPr>
            <w:sz w:val="20"/>
            <w:color w:val="0000ff"/>
          </w:rPr>
          <w:t xml:space="preserve">9.8</w:t>
        </w:r>
      </w:hyperlink>
      <w:r>
        <w:rPr>
          <w:sz w:val="20"/>
        </w:rPr>
        <w:t xml:space="preserve"> и </w:t>
      </w:r>
      <w:hyperlink w:history="0" w:anchor="P723" w:tooltip="16.1. На автомагистралях запрещается:">
        <w:r>
          <w:rPr>
            <w:sz w:val="20"/>
            <w:color w:val="0000ff"/>
          </w:rPr>
          <w:t xml:space="preserve">16.1</w:t>
        </w:r>
      </w:hyperlink>
      <w:r>
        <w:rPr>
          <w:sz w:val="20"/>
        </w:rPr>
        <w:t xml:space="preserve"> настоящих Правил при условии обеспечения безопасности дорожного движения.</w:t>
      </w:r>
    </w:p>
    <w:p>
      <w:pPr>
        <w:pStyle w:val="0"/>
        <w:jc w:val="both"/>
      </w:pPr>
      <w:r>
        <w:rPr>
          <w:sz w:val="20"/>
        </w:rPr>
        <w:t xml:space="preserve">(в ред. </w:t>
      </w:r>
      <w:hyperlink w:history="0" r:id="rId28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pPr>
        <w:pStyle w:val="0"/>
        <w:jc w:val="both"/>
      </w:pPr>
      <w:r>
        <w:rPr>
          <w:sz w:val="20"/>
        </w:rPr>
        <w:t xml:space="preserve">(в ред. </w:t>
      </w:r>
      <w:hyperlink w:history="0" r:id="rId288"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3.5 в ред. </w:t>
      </w:r>
      <w:hyperlink w:history="0" r:id="rId28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pPr>
        <w:pStyle w:val="0"/>
        <w:jc w:val="both"/>
      </w:pPr>
      <w:r>
        <w:rPr>
          <w:sz w:val="20"/>
        </w:rPr>
        <w:t xml:space="preserve">(в ред. </w:t>
      </w:r>
      <w:hyperlink w:history="0" r:id="rId29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jc w:val="both"/>
      </w:pPr>
      <w:r>
        <w:rPr>
          <w:sz w:val="20"/>
        </w:rPr>
      </w:r>
    </w:p>
    <w:p>
      <w:pPr>
        <w:pStyle w:val="2"/>
        <w:outlineLvl w:val="1"/>
        <w:jc w:val="center"/>
      </w:pPr>
      <w:r>
        <w:rPr>
          <w:sz w:val="20"/>
        </w:rPr>
        <w:t xml:space="preserve">4. Обязанности пешеходов</w:t>
      </w:r>
    </w:p>
    <w:p>
      <w:pPr>
        <w:pStyle w:val="0"/>
        <w:jc w:val="both"/>
      </w:pPr>
      <w:r>
        <w:rPr>
          <w:sz w:val="20"/>
        </w:rPr>
      </w:r>
    </w:p>
    <w:p>
      <w:pPr>
        <w:pStyle w:val="0"/>
        <w:ind w:firstLine="540"/>
        <w:jc w:val="both"/>
      </w:pPr>
      <w:r>
        <w:rPr>
          <w:sz w:val="20"/>
        </w:rPr>
        <w:t xml:space="preserve">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pPr>
        <w:pStyle w:val="0"/>
        <w:jc w:val="both"/>
      </w:pPr>
      <w:r>
        <w:rPr>
          <w:sz w:val="20"/>
        </w:rPr>
        <w:t xml:space="preserve">(в ред. Постановлений Правительства РФ от 22.03.2014 </w:t>
      </w:r>
      <w:hyperlink w:history="0" r:id="rId29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292"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В этом случае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p>
    <w:p>
      <w:pPr>
        <w:pStyle w:val="0"/>
        <w:jc w:val="both"/>
      </w:pPr>
      <w:r>
        <w:rPr>
          <w:sz w:val="20"/>
        </w:rPr>
        <w:t xml:space="preserve">(в ред. Постановлений Правительства РФ от 22.03.2014 </w:t>
      </w:r>
      <w:hyperlink w:history="0" r:id="rId29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29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средство индивидуальной мобильности, в этих случаях должны следовать по ходу движения транспортных средств.</w:t>
      </w:r>
    </w:p>
    <w:p>
      <w:pPr>
        <w:pStyle w:val="0"/>
        <w:jc w:val="both"/>
      </w:pPr>
      <w:r>
        <w:rPr>
          <w:sz w:val="20"/>
        </w:rPr>
        <w:t xml:space="preserve">(в ред. Постановлений Правительства РФ от 14.12.2005 </w:t>
      </w:r>
      <w:hyperlink w:history="0" r:id="rId29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24.11.2018 </w:t>
      </w:r>
      <w:hyperlink w:history="0" r:id="rId296"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29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pPr>
        <w:pStyle w:val="0"/>
        <w:jc w:val="both"/>
      </w:pPr>
      <w:r>
        <w:rPr>
          <w:sz w:val="20"/>
        </w:rPr>
        <w:t xml:space="preserve">(абзац введен </w:t>
      </w:r>
      <w:hyperlink w:history="0" r:id="rId29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w:t>
      </w:r>
      <w:hyperlink w:history="0" r:id="rId299"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bookmarkStart w:id="359" w:name="P359"/>
    <w:bookmarkEnd w:id="359"/>
    <w:p>
      <w:pPr>
        <w:pStyle w:val="0"/>
        <w:spacing w:before="200" w:line-rule="auto"/>
        <w:ind w:firstLine="540"/>
        <w:jc w:val="both"/>
      </w:pPr>
      <w:r>
        <w:rPr>
          <w:sz w:val="20"/>
        </w:rP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pPr>
        <w:pStyle w:val="0"/>
        <w:spacing w:before="200" w:line-rule="auto"/>
        <w:ind w:firstLine="540"/>
        <w:jc w:val="both"/>
      </w:pPr>
      <w:r>
        <w:rPr>
          <w:sz w:val="20"/>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pPr>
        <w:pStyle w:val="0"/>
        <w:spacing w:before="200" w:line-rule="auto"/>
        <w:ind w:firstLine="540"/>
        <w:jc w:val="both"/>
      </w:pPr>
      <w:r>
        <w:rPr>
          <w:sz w:val="20"/>
        </w:rPr>
        <w:t xml:space="preserve">4.3. Пешеходы должны переходить дорогу по пешеходным переходам, подземным или надземным пешеходным переходам, а при их отсутствии - на перекрестках по линии тротуаров или обочин.</w:t>
      </w:r>
    </w:p>
    <w:p>
      <w:pPr>
        <w:pStyle w:val="0"/>
        <w:jc w:val="both"/>
      </w:pPr>
      <w:r>
        <w:rPr>
          <w:sz w:val="20"/>
        </w:rPr>
        <w:t xml:space="preserve">(в ред. </w:t>
      </w:r>
      <w:hyperlink w:history="0" r:id="rId30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history="0" w:anchor="P1528" w:tooltip="1.14.3 - обозначает диагональный пешеходный переход;">
        <w:r>
          <w:rPr>
            <w:sz w:val="20"/>
            <w:color w:val="0000ff"/>
          </w:rPr>
          <w:t xml:space="preserve">разметки 1.14.3</w:t>
        </w:r>
      </w:hyperlink>
      <w:r>
        <w:rPr>
          <w:sz w:val="20"/>
        </w:rPr>
        <w:t xml:space="preserve">, обозначающей такой пешеходный переход.</w:t>
      </w:r>
    </w:p>
    <w:p>
      <w:pPr>
        <w:pStyle w:val="0"/>
        <w:jc w:val="both"/>
      </w:pPr>
      <w:r>
        <w:rPr>
          <w:sz w:val="20"/>
        </w:rPr>
        <w:t xml:space="preserve">(абзац введен </w:t>
      </w:r>
      <w:hyperlink w:history="0" r:id="rId301"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3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pPr>
        <w:pStyle w:val="0"/>
        <w:spacing w:before="200" w:line-rule="auto"/>
        <w:ind w:firstLine="540"/>
        <w:jc w:val="both"/>
      </w:pPr>
      <w:r>
        <w:rPr>
          <w:sz w:val="20"/>
        </w:rPr>
        <w:t xml:space="preserve">Требования настоящего пункта не распространяются на велосипедные зоны.</w:t>
      </w:r>
    </w:p>
    <w:p>
      <w:pPr>
        <w:pStyle w:val="0"/>
        <w:jc w:val="both"/>
      </w:pPr>
      <w:r>
        <w:rPr>
          <w:sz w:val="20"/>
        </w:rPr>
        <w:t xml:space="preserve">(абзац введен </w:t>
      </w:r>
      <w:hyperlink w:history="0" r:id="rId30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368" w:name="P368"/>
    <w:bookmarkEnd w:id="368"/>
    <w:p>
      <w:pPr>
        <w:pStyle w:val="0"/>
        <w:spacing w:before="200" w:line-rule="auto"/>
        <w:ind w:firstLine="540"/>
        <w:jc w:val="both"/>
      </w:pPr>
      <w:r>
        <w:rPr>
          <w:sz w:val="20"/>
        </w:rPr>
        <w:t xml:space="preserve">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pPr>
        <w:pStyle w:val="0"/>
        <w:spacing w:before="200" w:line-rule="auto"/>
        <w:ind w:firstLine="540"/>
        <w:jc w:val="both"/>
      </w:pPr>
      <w:r>
        <w:rPr>
          <w:sz w:val="20"/>
        </w:rPr>
        <w:t xml:space="preserve">4.5. На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pPr>
        <w:pStyle w:val="0"/>
        <w:jc w:val="both"/>
      </w:pPr>
      <w:r>
        <w:rPr>
          <w:sz w:val="20"/>
        </w:rPr>
        <w:t xml:space="preserve">(в ред. Постановлений Правительства РФ от 14.11.2014 </w:t>
      </w:r>
      <w:hyperlink w:history="0" r:id="rId304"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06.10.2022 </w:t>
      </w:r>
      <w:hyperlink w:history="0" r:id="rId30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pPr>
        <w:pStyle w:val="0"/>
        <w:jc w:val="both"/>
      </w:pPr>
      <w:r>
        <w:rPr>
          <w:sz w:val="20"/>
        </w:rPr>
        <w:t xml:space="preserve">(в ред. Постановлений Правительства РФ от 14.11.2014 </w:t>
      </w:r>
      <w:hyperlink w:history="0" r:id="rId306"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02.04.2015 </w:t>
      </w:r>
      <w:hyperlink w:history="0" r:id="rId307"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373" w:name="P373"/>
    <w:bookmarkEnd w:id="373"/>
    <w:p>
      <w:pPr>
        <w:pStyle w:val="0"/>
        <w:spacing w:before="200" w:line-rule="auto"/>
        <w:ind w:firstLine="540"/>
        <w:jc w:val="both"/>
      </w:pPr>
      <w:r>
        <w:rPr>
          <w:sz w:val="20"/>
        </w:rPr>
        <w:t xml:space="preserve">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pPr>
        <w:pStyle w:val="0"/>
        <w:jc w:val="both"/>
      </w:pPr>
      <w:r>
        <w:rPr>
          <w:sz w:val="20"/>
        </w:rPr>
        <w:t xml:space="preserve">(п. 4.7 в ред. </w:t>
      </w:r>
      <w:hyperlink w:history="0" r:id="rId308"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pPr>
        <w:pStyle w:val="0"/>
        <w:jc w:val="both"/>
      </w:pPr>
      <w:r>
        <w:rPr>
          <w:sz w:val="20"/>
        </w:rPr>
        <w:t xml:space="preserve">(в ред. </w:t>
      </w:r>
      <w:hyperlink w:history="0" r:id="rId30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history="0" w:anchor="P368"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73"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Правил.</w:t>
      </w:r>
    </w:p>
    <w:p>
      <w:pPr>
        <w:pStyle w:val="0"/>
        <w:jc w:val="both"/>
      </w:pPr>
      <w:r>
        <w:rPr>
          <w:sz w:val="20"/>
        </w:rPr>
        <w:t xml:space="preserve">(в ред. </w:t>
      </w:r>
      <w:hyperlink w:history="0" r:id="rId310"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5. Обязанности пассажиров</w:t>
      </w:r>
    </w:p>
    <w:p>
      <w:pPr>
        <w:pStyle w:val="0"/>
        <w:jc w:val="both"/>
      </w:pPr>
      <w:r>
        <w:rPr>
          <w:sz w:val="20"/>
        </w:rPr>
      </w:r>
    </w:p>
    <w:p>
      <w:pPr>
        <w:pStyle w:val="0"/>
        <w:ind w:firstLine="540"/>
        <w:jc w:val="both"/>
      </w:pPr>
      <w:r>
        <w:rPr>
          <w:sz w:val="20"/>
        </w:rPr>
        <w:t xml:space="preserve">5.1. Пассажиры обязаны:</w:t>
      </w:r>
    </w:p>
    <w:p>
      <w:pPr>
        <w:pStyle w:val="0"/>
        <w:spacing w:before="200" w:line-rule="auto"/>
        <w:ind w:firstLine="540"/>
        <w:jc w:val="both"/>
      </w:pPr>
      <w:r>
        <w:rPr>
          <w:sz w:val="20"/>
        </w:rPr>
        <w:t xml:space="preserve">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pPr>
        <w:pStyle w:val="0"/>
        <w:spacing w:before="200" w:line-rule="auto"/>
        <w:ind w:firstLine="540"/>
        <w:jc w:val="both"/>
      </w:pPr>
      <w:r>
        <w:rPr>
          <w:sz w:val="20"/>
        </w:rPr>
        <w:t xml:space="preserve">посадку и высадку производить со стороны тротуара или обочины и только после полной остановки транспортного средства.</w:t>
      </w:r>
    </w:p>
    <w:p>
      <w:pPr>
        <w:pStyle w:val="0"/>
        <w:spacing w:before="200" w:line-rule="auto"/>
        <w:ind w:firstLine="540"/>
        <w:jc w:val="both"/>
      </w:pPr>
      <w:r>
        <w:rPr>
          <w:sz w:val="20"/>
        </w:rPr>
        <w:t xml:space="preserve">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pPr>
        <w:pStyle w:val="0"/>
        <w:spacing w:before="200" w:line-rule="auto"/>
        <w:ind w:firstLine="540"/>
        <w:jc w:val="both"/>
      </w:pPr>
      <w:r>
        <w:rPr>
          <w:sz w:val="20"/>
        </w:rPr>
        <w:t xml:space="preserve">5.2. Пассажирам запрещается:</w:t>
      </w:r>
    </w:p>
    <w:p>
      <w:pPr>
        <w:pStyle w:val="0"/>
        <w:spacing w:before="200" w:line-rule="auto"/>
        <w:ind w:firstLine="540"/>
        <w:jc w:val="both"/>
      </w:pPr>
      <w:r>
        <w:rPr>
          <w:sz w:val="20"/>
        </w:rPr>
        <w:t xml:space="preserve">отвлекать водителя от управления транспортным средством во время его движения;</w:t>
      </w:r>
    </w:p>
    <w:p>
      <w:pPr>
        <w:pStyle w:val="0"/>
        <w:spacing w:before="200" w:line-rule="auto"/>
        <w:ind w:firstLine="540"/>
        <w:jc w:val="both"/>
      </w:pPr>
      <w:r>
        <w:rPr>
          <w:sz w:val="20"/>
        </w:rPr>
        <w:t xml:space="preserve">при поездке на грузовом автомобиле с бортовой платформой стоять, сидеть на бортах или на грузе выше бортов;</w:t>
      </w:r>
    </w:p>
    <w:p>
      <w:pPr>
        <w:pStyle w:val="0"/>
        <w:spacing w:before="200" w:line-rule="auto"/>
        <w:ind w:firstLine="540"/>
        <w:jc w:val="both"/>
      </w:pPr>
      <w:r>
        <w:rPr>
          <w:sz w:val="20"/>
        </w:rPr>
        <w:t xml:space="preserve">открывать двери транспортного средства во время его движения.</w:t>
      </w:r>
    </w:p>
    <w:p>
      <w:pPr>
        <w:pStyle w:val="0"/>
        <w:jc w:val="both"/>
      </w:pPr>
      <w:r>
        <w:rPr>
          <w:sz w:val="20"/>
        </w:rPr>
      </w:r>
    </w:p>
    <w:bookmarkStart w:id="391" w:name="P391"/>
    <w:bookmarkEnd w:id="391"/>
    <w:p>
      <w:pPr>
        <w:pStyle w:val="2"/>
        <w:outlineLvl w:val="1"/>
        <w:jc w:val="center"/>
      </w:pPr>
      <w:r>
        <w:rPr>
          <w:sz w:val="20"/>
        </w:rPr>
        <w:t xml:space="preserve">6. Сигналы светофора и регулировщика</w:t>
      </w:r>
    </w:p>
    <w:p>
      <w:pPr>
        <w:pStyle w:val="0"/>
        <w:jc w:val="both"/>
      </w:pPr>
      <w:r>
        <w:rPr>
          <w:sz w:val="20"/>
        </w:rPr>
      </w:r>
    </w:p>
    <w:p>
      <w:pPr>
        <w:pStyle w:val="0"/>
        <w:ind w:firstLine="540"/>
        <w:jc w:val="both"/>
      </w:pPr>
      <w:r>
        <w:rPr>
          <w:sz w:val="20"/>
        </w:rPr>
        <w:t xml:space="preserve">6.1. В светофорах применяются световые сигналы зеленого, желтого, красного и бело-лунного цвета.</w:t>
      </w:r>
    </w:p>
    <w:p>
      <w:pPr>
        <w:pStyle w:val="0"/>
        <w:spacing w:before="200" w:line-rule="auto"/>
        <w:ind w:firstLine="540"/>
        <w:jc w:val="both"/>
      </w:pPr>
      <w:r>
        <w:rPr>
          <w:sz w:val="20"/>
        </w:rPr>
        <w:t xml:space="preserve">В зависимости от назначения сигналы светофора могут быть круглые, в виде стрелки (стрелок), силуэта пешехода или велосипеда и X-образные.</w:t>
      </w:r>
    </w:p>
    <w:p>
      <w:pPr>
        <w:pStyle w:val="0"/>
        <w:spacing w:before="200" w:line-rule="auto"/>
        <w:ind w:firstLine="540"/>
        <w:jc w:val="both"/>
      </w:pPr>
      <w:r>
        <w:rPr>
          <w:sz w:val="20"/>
        </w:rPr>
        <w:t xml:space="preserve">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pPr>
        <w:pStyle w:val="0"/>
        <w:spacing w:before="200" w:line-rule="auto"/>
        <w:ind w:firstLine="540"/>
        <w:jc w:val="both"/>
      </w:pPr>
      <w:r>
        <w:rPr>
          <w:sz w:val="20"/>
        </w:rPr>
        <w:t xml:space="preserve">6.2. Круглые сигналы светофора имеют следующие значения:</w:t>
      </w:r>
    </w:p>
    <w:p>
      <w:pPr>
        <w:pStyle w:val="0"/>
        <w:spacing w:before="200" w:line-rule="auto"/>
        <w:ind w:firstLine="540"/>
        <w:jc w:val="both"/>
      </w:pPr>
      <w:r>
        <w:rPr>
          <w:sz w:val="20"/>
        </w:rPr>
        <w:t xml:space="preserve">ЗЕЛЕНЫЙ СИГНАЛ разрешает движение;</w:t>
      </w:r>
    </w:p>
    <w:p>
      <w:pPr>
        <w:pStyle w:val="0"/>
        <w:spacing w:before="200" w:line-rule="auto"/>
        <w:ind w:firstLine="540"/>
        <w:jc w:val="both"/>
      </w:pPr>
      <w:r>
        <w:rPr>
          <w:sz w:val="20"/>
        </w:rPr>
        <w:t xml:space="preserve">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pPr>
        <w:pStyle w:val="0"/>
        <w:spacing w:before="200" w:line-rule="auto"/>
        <w:ind w:firstLine="540"/>
        <w:jc w:val="both"/>
      </w:pPr>
      <w:r>
        <w:rPr>
          <w:sz w:val="20"/>
        </w:rPr>
        <w:t xml:space="preserve">ЖЕЛТЫЙ СИГНАЛ запрещает движение, кроме случаев, предусмотренных </w:t>
      </w:r>
      <w:hyperlink w:history="0" w:anchor="P446"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 и предупреждает о предстоящей смене сигналов;</w:t>
      </w:r>
    </w:p>
    <w:p>
      <w:pPr>
        <w:pStyle w:val="0"/>
        <w:spacing w:before="200" w:line-rule="auto"/>
        <w:ind w:firstLine="540"/>
        <w:jc w:val="both"/>
      </w:pPr>
      <w:r>
        <w:rPr>
          <w:sz w:val="20"/>
        </w:rPr>
        <w:t xml:space="preserve">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pPr>
        <w:pStyle w:val="0"/>
        <w:spacing w:before="200" w:line-rule="auto"/>
        <w:ind w:firstLine="540"/>
        <w:jc w:val="both"/>
      </w:pPr>
      <w:r>
        <w:rPr>
          <w:sz w:val="20"/>
        </w:rPr>
        <w:t xml:space="preserve">КРАСНЫЙ СИГНАЛ, в том числе мигающий, запрещает движение.</w:t>
      </w:r>
    </w:p>
    <w:p>
      <w:pPr>
        <w:pStyle w:val="0"/>
        <w:spacing w:before="200" w:line-rule="auto"/>
        <w:ind w:firstLine="540"/>
        <w:jc w:val="both"/>
      </w:pPr>
      <w:r>
        <w:rPr>
          <w:sz w:val="20"/>
        </w:rPr>
        <w:t xml:space="preserve">Сочетание красного и желтого сигналов запрещает движение и информирует о предстоящем включении зеленого сигнала.</w:t>
      </w:r>
    </w:p>
    <w:p>
      <w:pPr>
        <w:pStyle w:val="0"/>
        <w:spacing w:before="200" w:line-rule="auto"/>
        <w:ind w:firstLine="540"/>
        <w:jc w:val="both"/>
      </w:pPr>
      <w:r>
        <w:rPr>
          <w:sz w:val="20"/>
        </w:rPr>
        <w:t xml:space="preserve">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pPr>
        <w:pStyle w:val="0"/>
        <w:jc w:val="both"/>
      </w:pPr>
      <w:r>
        <w:rPr>
          <w:sz w:val="20"/>
        </w:rPr>
        <w:t xml:space="preserve">(в ред. </w:t>
      </w:r>
      <w:hyperlink w:history="0" r:id="rId31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31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pPr>
        <w:pStyle w:val="0"/>
        <w:jc w:val="both"/>
      </w:pPr>
      <w:r>
        <w:rPr>
          <w:sz w:val="20"/>
        </w:rPr>
        <w:t xml:space="preserve">(в ред. </w:t>
      </w:r>
      <w:hyperlink w:history="0" r:id="rId31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pPr>
        <w:pStyle w:val="0"/>
        <w:spacing w:before="200" w:line-rule="auto"/>
        <w:ind w:firstLine="540"/>
        <w:jc w:val="both"/>
      </w:pPr>
      <w:r>
        <w:rPr>
          <w:sz w:val="20"/>
        </w:rPr>
        <w:t xml:space="preserve">Информационная световая секция в виде силуэта пешехода и стрелки с мигающим сигналом бело-лунного цвета, расположенная под светофором, информирует 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сигнал светофора, разрешающий движение пешеходам.</w:t>
      </w:r>
    </w:p>
    <w:p>
      <w:pPr>
        <w:pStyle w:val="0"/>
        <w:jc w:val="both"/>
      </w:pPr>
      <w:r>
        <w:rPr>
          <w:sz w:val="20"/>
        </w:rPr>
        <w:t xml:space="preserve">(абзац введен </w:t>
      </w:r>
      <w:hyperlink w:history="0" r:id="rId31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6.5. Если сигнал светофора выполнен в виде силуэта пешехода, то его действие распространяется только на пешеходов. Если сигнал светофора выполнен в виде велосипеда, то его действие распространяется на велосипедистов и водителей мопедов, движущихся по велосипедной полосе. Лица, использующие для передвижения средства индивидуальной мобильности в соответствии с </w:t>
      </w:r>
      <w:hyperlink w:history="0" w:anchor="P905" w:tooltip="24.2(1). Допускается движение лиц в возрасте старше 14 лет, использующих для передвижения средства индивидуальной мобильности:">
        <w:r>
          <w:rPr>
            <w:sz w:val="20"/>
            <w:color w:val="0000ff"/>
          </w:rPr>
          <w:t xml:space="preserve">пунктом 24.2(1)</w:t>
        </w:r>
      </w:hyperlink>
      <w:r>
        <w:rPr>
          <w:sz w:val="20"/>
        </w:rPr>
        <w:t xml:space="preserve"> настоящих Правил, должны руководствоваться сигналами светофора в виде силуэта пешехода либо велосипеда при их движении соответственно по тротуару, пешеходной дорожке либо по велосипедной, велопешеходной дорожкам, полосе для велосипедистов. При этом зеленый сигнал разрешает, а красный сигнал запрещает движение пешеходов, велосипедистов и лиц, использующих для передвижения средства индивидуальной мобильности.</w:t>
      </w:r>
    </w:p>
    <w:p>
      <w:pPr>
        <w:pStyle w:val="0"/>
        <w:jc w:val="both"/>
      </w:pPr>
      <w:r>
        <w:rPr>
          <w:sz w:val="20"/>
        </w:rPr>
        <w:t xml:space="preserve">(в ред. </w:t>
      </w:r>
      <w:hyperlink w:history="0" r:id="rId31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Для регулирования движения велосипедистов и лиц, использующих для передвижения средства индивидуальной мобильности,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pPr>
        <w:pStyle w:val="0"/>
        <w:jc w:val="both"/>
      </w:pPr>
      <w:r>
        <w:rPr>
          <w:sz w:val="20"/>
        </w:rPr>
        <w:t xml:space="preserve">(в ред. </w:t>
      </w:r>
      <w:hyperlink w:history="0" r:id="rId31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pPr>
        <w:pStyle w:val="0"/>
        <w:spacing w:before="200" w:line-rule="auto"/>
        <w:ind w:firstLine="540"/>
        <w:jc w:val="both"/>
      </w:pPr>
      <w:r>
        <w:rPr>
          <w:sz w:val="20"/>
        </w:rPr>
        <w:t xml:space="preserve">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pPr>
        <w:pStyle w:val="0"/>
        <w:spacing w:before="200" w:line-rule="auto"/>
        <w:ind w:firstLine="540"/>
        <w:jc w:val="both"/>
      </w:pPr>
      <w:r>
        <w:rPr>
          <w:sz w:val="20"/>
        </w:rPr>
        <w:t xml:space="preserve">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pPr>
        <w:pStyle w:val="0"/>
        <w:spacing w:before="200" w:line-rule="auto"/>
        <w:ind w:firstLine="540"/>
        <w:jc w:val="both"/>
      </w:pPr>
      <w:r>
        <w:rPr>
          <w:sz w:val="20"/>
        </w:rPr>
        <w:t xml:space="preserve">При выключенных сигналах реверсивного светофора, который расположен над полосой, обозначенной с обеих сторон </w:t>
      </w:r>
      <w:hyperlink w:history="0" w:anchor="P1522"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разметкой 1.9</w:t>
        </w:r>
      </w:hyperlink>
      <w:r>
        <w:rPr>
          <w:sz w:val="20"/>
        </w:rPr>
        <w:t xml:space="preserve">, въезд на эту полосу запрещен.</w:t>
      </w:r>
    </w:p>
    <w:p>
      <w:pPr>
        <w:pStyle w:val="0"/>
        <w:spacing w:before="200" w:line-rule="auto"/>
        <w:ind w:firstLine="540"/>
        <w:jc w:val="both"/>
      </w:pPr>
      <w:r>
        <w:rPr>
          <w:sz w:val="20"/>
        </w:rPr>
        <w:t xml:space="preserve">6.8. Для регулирования движения трамваев, а также транспортных средств, движущихся в соответствии с </w:t>
      </w:r>
      <w:hyperlink w:history="0" w:anchor="P750" w:tooltip="18.2. На дорогах с полосой для маршрутных транспортных средств, обозначенных знаками 5.11.1, 5.13.1, 5.13.2 и 5.14, запрещаются движение и остановка других транспортных средств на этой полосе, за исключением:">
        <w:r>
          <w:rPr>
            <w:sz w:val="20"/>
            <w:color w:val="0000ff"/>
          </w:rPr>
          <w:t xml:space="preserve">пунктом 18.2</w:t>
        </w:r>
      </w:hyperlink>
      <w:r>
        <w:rPr>
          <w:sz w:val="20"/>
        </w:rPr>
        <w:t xml:space="preserve"> настоящих Правил по полосе для маршрутных транспортных средств, могут применяться светофоры одноцветной сигнализации с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pPr>
        <w:pStyle w:val="0"/>
        <w:jc w:val="both"/>
      </w:pPr>
      <w:r>
        <w:rPr>
          <w:sz w:val="20"/>
        </w:rPr>
        <w:t xml:space="preserve">(в ред. </w:t>
      </w:r>
      <w:hyperlink w:history="0" r:id="rId3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pPr>
        <w:pStyle w:val="0"/>
        <w:spacing w:before="200" w:line-rule="auto"/>
        <w:ind w:firstLine="540"/>
        <w:jc w:val="both"/>
      </w:pPr>
      <w:r>
        <w:rPr>
          <w:sz w:val="20"/>
        </w:rPr>
        <w:t xml:space="preserve">6.10. Сигналы регулировщика имеют следующие значения:</w:t>
      </w:r>
    </w:p>
    <w:p>
      <w:pPr>
        <w:pStyle w:val="0"/>
        <w:spacing w:before="200" w:line-rule="auto"/>
        <w:ind w:firstLine="540"/>
        <w:jc w:val="both"/>
      </w:pPr>
      <w:r>
        <w:rPr>
          <w:sz w:val="20"/>
        </w:rPr>
        <w:t xml:space="preserve">РУКИ ВЫТЯНУТЫ В СТОРОНЫ ИЛИ ОПУЩЕНЫ:</w:t>
      </w:r>
    </w:p>
    <w:p>
      <w:pPr>
        <w:pStyle w:val="0"/>
        <w:spacing w:before="200" w:line-rule="auto"/>
        <w:ind w:firstLine="540"/>
        <w:jc w:val="both"/>
      </w:pPr>
      <w:r>
        <w:rPr>
          <w:sz w:val="20"/>
        </w:rPr>
        <w:t xml:space="preserve">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pPr>
        <w:pStyle w:val="0"/>
        <w:spacing w:before="200" w:line-rule="auto"/>
        <w:ind w:firstLine="540"/>
        <w:jc w:val="both"/>
      </w:pPr>
      <w:r>
        <w:rPr>
          <w:sz w:val="20"/>
        </w:rPr>
        <w:t xml:space="preserve">со стороны груди и спины движение всех транспортных средств и пешеходов запрещено.</w:t>
      </w:r>
    </w:p>
    <w:p>
      <w:pPr>
        <w:pStyle w:val="0"/>
        <w:spacing w:before="200" w:line-rule="auto"/>
        <w:ind w:firstLine="540"/>
        <w:jc w:val="both"/>
      </w:pPr>
      <w:r>
        <w:rPr>
          <w:sz w:val="20"/>
        </w:rPr>
        <w:t xml:space="preserve">ПРАВАЯ РУКА ВЫТЯНУТА ВПЕРЕД:</w:t>
      </w:r>
    </w:p>
    <w:p>
      <w:pPr>
        <w:pStyle w:val="0"/>
        <w:spacing w:before="200" w:line-rule="auto"/>
        <w:ind w:firstLine="540"/>
        <w:jc w:val="both"/>
      </w:pPr>
      <w:r>
        <w:rPr>
          <w:sz w:val="20"/>
        </w:rPr>
        <w:t xml:space="preserve">со стороны левого бока разрешено движение трамваю налево, безрельсовым транспортным средствам во всех направлениях;</w:t>
      </w:r>
    </w:p>
    <w:p>
      <w:pPr>
        <w:pStyle w:val="0"/>
        <w:spacing w:before="200" w:line-rule="auto"/>
        <w:ind w:firstLine="540"/>
        <w:jc w:val="both"/>
      </w:pPr>
      <w:r>
        <w:rPr>
          <w:sz w:val="20"/>
        </w:rPr>
        <w:t xml:space="preserve">со стороны груди всем транспортным средствам разрешено движение только направо;</w:t>
      </w:r>
    </w:p>
    <w:p>
      <w:pPr>
        <w:pStyle w:val="0"/>
        <w:spacing w:before="200" w:line-rule="auto"/>
        <w:ind w:firstLine="540"/>
        <w:jc w:val="both"/>
      </w:pPr>
      <w:r>
        <w:rPr>
          <w:sz w:val="20"/>
        </w:rPr>
        <w:t xml:space="preserve">со стороны правого бока и спины движение всех транспортных средств запрещено;</w:t>
      </w:r>
    </w:p>
    <w:p>
      <w:pPr>
        <w:pStyle w:val="0"/>
        <w:spacing w:before="200" w:line-rule="auto"/>
        <w:ind w:firstLine="540"/>
        <w:jc w:val="both"/>
      </w:pPr>
      <w:r>
        <w:rPr>
          <w:sz w:val="20"/>
        </w:rPr>
        <w:t xml:space="preserve">пешеходам разрешено переходить проезжую часть за спиной регулировщика.</w:t>
      </w:r>
    </w:p>
    <w:p>
      <w:pPr>
        <w:pStyle w:val="0"/>
        <w:spacing w:before="200" w:line-rule="auto"/>
        <w:ind w:firstLine="540"/>
        <w:jc w:val="both"/>
      </w:pPr>
      <w:r>
        <w:rPr>
          <w:sz w:val="20"/>
        </w:rPr>
        <w:t xml:space="preserve">РУКА ПОДНЯТА ВВЕРХ:</w:t>
      </w:r>
    </w:p>
    <w:p>
      <w:pPr>
        <w:pStyle w:val="0"/>
        <w:spacing w:before="200" w:line-rule="auto"/>
        <w:ind w:firstLine="540"/>
        <w:jc w:val="both"/>
      </w:pPr>
      <w:r>
        <w:rPr>
          <w:sz w:val="20"/>
        </w:rPr>
        <w:t xml:space="preserve">движение всех транспортных средств и пешеходов запрещено во всех направлениях, кроме случаев, предусмотренных </w:t>
      </w:r>
      <w:hyperlink w:history="0" w:anchor="P446"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w:t>
      </w:r>
    </w:p>
    <w:p>
      <w:pPr>
        <w:pStyle w:val="0"/>
        <w:spacing w:before="200" w:line-rule="auto"/>
        <w:ind w:firstLine="540"/>
        <w:jc w:val="both"/>
      </w:pPr>
      <w:r>
        <w:rPr>
          <w:sz w:val="20"/>
        </w:rPr>
        <w:t xml:space="preserve">Лица, использующие для передвижения средства индивидуальной мобильности, должны руководствоваться сигналами регулировщика для пешеходов.</w:t>
      </w:r>
    </w:p>
    <w:p>
      <w:pPr>
        <w:pStyle w:val="0"/>
        <w:jc w:val="both"/>
      </w:pPr>
      <w:r>
        <w:rPr>
          <w:sz w:val="20"/>
        </w:rPr>
        <w:t xml:space="preserve">(абзац введен </w:t>
      </w:r>
      <w:hyperlink w:history="0" r:id="rId31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Регулировщик может подавать жестами рук и другие сигналы, понятные водителям и пешеходам.</w:t>
      </w:r>
    </w:p>
    <w:p>
      <w:pPr>
        <w:pStyle w:val="0"/>
        <w:spacing w:before="200" w:line-rule="auto"/>
        <w:ind w:firstLine="540"/>
        <w:jc w:val="both"/>
      </w:pPr>
      <w:r>
        <w:rPr>
          <w:sz w:val="20"/>
        </w:rPr>
        <w:t xml:space="preserve">Для лучшей видимости сигналов регулировщик может применять жезл или диск с красным сигналом (световозвращателем).</w:t>
      </w:r>
    </w:p>
    <w:p>
      <w:pPr>
        <w:pStyle w:val="0"/>
        <w:spacing w:before="200" w:line-rule="auto"/>
        <w:ind w:firstLine="540"/>
        <w:jc w:val="both"/>
      </w:pPr>
      <w:r>
        <w:rPr>
          <w:sz w:val="20"/>
        </w:rPr>
        <w:t xml:space="preserve">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pPr>
        <w:pStyle w:val="0"/>
        <w:spacing w:before="200" w:line-rule="auto"/>
        <w:ind w:firstLine="540"/>
        <w:jc w:val="both"/>
      </w:pPr>
      <w:r>
        <w:rPr>
          <w:sz w:val="20"/>
        </w:rPr>
        <w:t xml:space="preserve">6.12. Дополнительный сигнал свистком подается для привлечения внимания участников движения.</w:t>
      </w:r>
    </w:p>
    <w:bookmarkStart w:id="441" w:name="P441"/>
    <w:bookmarkEnd w:id="441"/>
    <w:p>
      <w:pPr>
        <w:pStyle w:val="0"/>
        <w:spacing w:before="200" w:line-rule="auto"/>
        <w:ind w:firstLine="540"/>
        <w:jc w:val="both"/>
      </w:pPr>
      <w:r>
        <w:rPr>
          <w:sz w:val="20"/>
        </w:rPr>
        <w:t xml:space="preserve">6.13. При запрещающем сигнале светофора (кроме реверсивного) или регулировщика водители должны остановиться перед стоп-линией </w:t>
      </w:r>
      <w:hyperlink w:history="0" w:anchor="P1352" w:tooltip="6.16 &quot;Стоп-линия&quot;. Место остановки транспортных средств при запрещающем сигнале светофора (регулировщика).">
        <w:r>
          <w:rPr>
            <w:sz w:val="20"/>
            <w:color w:val="0000ff"/>
          </w:rPr>
          <w:t xml:space="preserve">(знаком 6.16)</w:t>
        </w:r>
      </w:hyperlink>
      <w:r>
        <w:rPr>
          <w:sz w:val="20"/>
        </w:rPr>
        <w:t xml:space="preserve">, а при ее отсутствии:</w:t>
      </w:r>
    </w:p>
    <w:p>
      <w:pPr>
        <w:pStyle w:val="0"/>
        <w:jc w:val="both"/>
      </w:pPr>
      <w:r>
        <w:rPr>
          <w:sz w:val="20"/>
        </w:rPr>
        <w:t xml:space="preserve">(в ред. </w:t>
      </w:r>
      <w:hyperlink w:history="0" r:id="rId31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перекрестке - перед пересекаемой проезжей частью (с учетом </w:t>
      </w:r>
      <w:hyperlink w:history="0" w:anchor="P657"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w:r>
          <w:rPr>
            <w:sz w:val="20"/>
            <w:color w:val="0000ff"/>
          </w:rPr>
          <w:t xml:space="preserve">пункта 13.7</w:t>
        </w:r>
      </w:hyperlink>
      <w:r>
        <w:rPr>
          <w:sz w:val="20"/>
        </w:rPr>
        <w:t xml:space="preserve"> Правил), не создавая помех пешеходам;</w:t>
      </w:r>
    </w:p>
    <w:p>
      <w:pPr>
        <w:pStyle w:val="0"/>
        <w:spacing w:before="200" w:line-rule="auto"/>
        <w:ind w:firstLine="540"/>
        <w:jc w:val="both"/>
      </w:pPr>
      <w:r>
        <w:rPr>
          <w:sz w:val="20"/>
        </w:rPr>
        <w:t xml:space="preserve">перед железнодорожным переездом - в соответствии с </w:t>
      </w:r>
      <w:hyperlink w:history="0" w:anchor="P713" w:tooltip="15.4. В случаях когда движение через переезд запрещено, водитель должен остановиться у стоп-линии и (или) знака 6.16, знака 2.5, если их нет - не ближе 5 м от светофора или шлагбаума, а при отсутствии светофора или шлагбаума - не ближе 10 м до ближайшего рельса.">
        <w:r>
          <w:rPr>
            <w:sz w:val="20"/>
            <w:color w:val="0000ff"/>
          </w:rPr>
          <w:t xml:space="preserve">пунктом 15.4</w:t>
        </w:r>
      </w:hyperlink>
      <w:r>
        <w:rPr>
          <w:sz w:val="20"/>
        </w:rPr>
        <w:t xml:space="preserve"> Правил;</w:t>
      </w:r>
    </w:p>
    <w:p>
      <w:pPr>
        <w:pStyle w:val="0"/>
        <w:spacing w:before="200" w:line-rule="auto"/>
        <w:ind w:firstLine="540"/>
        <w:jc w:val="both"/>
      </w:pPr>
      <w:r>
        <w:rPr>
          <w:sz w:val="20"/>
        </w:rPr>
        <w:t xml:space="preserve">в других местах - перед светофором или регулировщиком, не создавая помех транспортным средствам и пешеходам, движение которых разрешено.</w:t>
      </w:r>
    </w:p>
    <w:bookmarkStart w:id="446" w:name="P446"/>
    <w:bookmarkEnd w:id="446"/>
    <w:p>
      <w:pPr>
        <w:pStyle w:val="0"/>
        <w:spacing w:before="200" w:line-rule="auto"/>
        <w:ind w:firstLine="540"/>
        <w:jc w:val="both"/>
      </w:pPr>
      <w:r>
        <w:rPr>
          <w:sz w:val="20"/>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history="0" w:anchor="P441"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r>
          <w:rPr>
            <w:sz w:val="20"/>
            <w:color w:val="0000ff"/>
          </w:rPr>
          <w:t xml:space="preserve">пунктом 6.13</w:t>
        </w:r>
      </w:hyperlink>
      <w:r>
        <w:rPr>
          <w:sz w:val="20"/>
        </w:rPr>
        <w:t xml:space="preserve"> Правил, разрешается дальнейшее движение.</w:t>
      </w:r>
    </w:p>
    <w:p>
      <w:pPr>
        <w:pStyle w:val="0"/>
        <w:spacing w:before="200" w:line-rule="auto"/>
        <w:ind w:firstLine="540"/>
        <w:jc w:val="both"/>
      </w:pPr>
      <w:r>
        <w:rPr>
          <w:sz w:val="20"/>
        </w:rPr>
        <w:t xml:space="preserve">Пешеходы и лица, использующие для передвижения средства индивидуальной мобильности,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pPr>
        <w:pStyle w:val="0"/>
        <w:jc w:val="both"/>
      </w:pPr>
      <w:r>
        <w:rPr>
          <w:sz w:val="20"/>
        </w:rPr>
        <w:t xml:space="preserve">(в ред. </w:t>
      </w:r>
      <w:hyperlink w:history="0" r:id="rId32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6.15. Участники дорожного движения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pPr>
        <w:pStyle w:val="0"/>
        <w:jc w:val="both"/>
      </w:pPr>
      <w:r>
        <w:rPr>
          <w:sz w:val="20"/>
        </w:rPr>
        <w:t xml:space="preserve">(в ред. </w:t>
      </w:r>
      <w:hyperlink w:history="0" r:id="rId32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pPr>
        <w:pStyle w:val="0"/>
        <w:jc w:val="both"/>
      </w:pPr>
      <w:r>
        <w:rPr>
          <w:sz w:val="20"/>
        </w:rPr>
        <w:t xml:space="preserve">(абзац введен </w:t>
      </w:r>
      <w:hyperlink w:history="0" r:id="rId32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pPr>
        <w:pStyle w:val="0"/>
        <w:jc w:val="both"/>
      </w:pPr>
      <w:r>
        <w:rPr>
          <w:sz w:val="20"/>
        </w:rPr>
      </w:r>
    </w:p>
    <w:bookmarkStart w:id="455" w:name="P455"/>
    <w:bookmarkEnd w:id="455"/>
    <w:p>
      <w:pPr>
        <w:pStyle w:val="2"/>
        <w:outlineLvl w:val="1"/>
        <w:jc w:val="center"/>
      </w:pPr>
      <w:r>
        <w:rPr>
          <w:sz w:val="20"/>
        </w:rPr>
        <w:t xml:space="preserve">7. Применение аварийной сигнализации</w:t>
      </w:r>
    </w:p>
    <w:p>
      <w:pPr>
        <w:pStyle w:val="2"/>
        <w:jc w:val="center"/>
      </w:pPr>
      <w:r>
        <w:rPr>
          <w:sz w:val="20"/>
        </w:rPr>
        <w:t xml:space="preserve">и знака аварийной остановки</w:t>
      </w:r>
    </w:p>
    <w:p>
      <w:pPr>
        <w:pStyle w:val="0"/>
        <w:jc w:val="both"/>
      </w:pPr>
      <w:r>
        <w:rPr>
          <w:sz w:val="20"/>
        </w:rPr>
      </w:r>
    </w:p>
    <w:p>
      <w:pPr>
        <w:pStyle w:val="0"/>
        <w:ind w:firstLine="540"/>
        <w:jc w:val="both"/>
      </w:pPr>
      <w:r>
        <w:rPr>
          <w:sz w:val="20"/>
        </w:rPr>
        <w:t xml:space="preserve">7.1. Аварийная сигнализация должна быть включена:</w:t>
      </w:r>
    </w:p>
    <w:p>
      <w:pPr>
        <w:pStyle w:val="0"/>
        <w:jc w:val="both"/>
      </w:pPr>
      <w:r>
        <w:rPr>
          <w:sz w:val="20"/>
        </w:rPr>
        <w:t xml:space="preserve">(в ред. </w:t>
      </w:r>
      <w:hyperlink w:history="0" r:id="rId32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остановка запрещена;</w:t>
      </w:r>
    </w:p>
    <w:p>
      <w:pPr>
        <w:pStyle w:val="0"/>
        <w:spacing w:before="200" w:line-rule="auto"/>
        <w:ind w:firstLine="540"/>
        <w:jc w:val="both"/>
      </w:pPr>
      <w:r>
        <w:rPr>
          <w:sz w:val="20"/>
        </w:rPr>
        <w:t xml:space="preserve">при ослеплении водителя светом фар;</w:t>
      </w:r>
    </w:p>
    <w:p>
      <w:pPr>
        <w:pStyle w:val="0"/>
        <w:spacing w:before="200" w:line-rule="auto"/>
        <w:ind w:firstLine="540"/>
        <w:jc w:val="both"/>
      </w:pPr>
      <w:r>
        <w:rPr>
          <w:sz w:val="20"/>
        </w:rPr>
        <w:t xml:space="preserve">при буксировке (на буксируемом механическом транспортном средстве);</w:t>
      </w:r>
    </w:p>
    <w:p>
      <w:pPr>
        <w:pStyle w:val="0"/>
        <w:jc w:val="both"/>
      </w:pPr>
      <w:r>
        <w:rPr>
          <w:sz w:val="20"/>
        </w:rPr>
        <w:t xml:space="preserve">(в ред. </w:t>
      </w:r>
      <w:hyperlink w:history="0" r:id="rId32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при посадке детей в транспортное средство, имеющее опознавательные </w:t>
      </w:r>
      <w:hyperlink w:history="0" w:anchor="P1641"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знаки</w:t>
        </w:r>
      </w:hyperlink>
      <w:r>
        <w:rPr>
          <w:sz w:val="20"/>
        </w:rPr>
        <w:t xml:space="preserve"> "Перевозка детей" &lt;*&gt;, и высадке из него.</w:t>
      </w:r>
    </w:p>
    <w:p>
      <w:pPr>
        <w:pStyle w:val="0"/>
        <w:jc w:val="both"/>
      </w:pPr>
      <w:r>
        <w:rPr>
          <w:sz w:val="20"/>
        </w:rPr>
        <w:t xml:space="preserve">(абзац введен </w:t>
      </w:r>
      <w:hyperlink w:history="0" r:id="rId32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опознавательные знаки указаны в соответствии с Основными </w:t>
      </w:r>
      <w:hyperlink w:history="0" w:anchor="P1603" w:tooltip="ОСНОВНЫЕ ПОЛОЖЕНИЯ">
        <w:r>
          <w:rPr>
            <w:sz w:val="20"/>
            <w:color w:val="0000ff"/>
          </w:rPr>
          <w:t xml:space="preserve">положениями</w:t>
        </w:r>
      </w:hyperlink>
      <w:r>
        <w:rPr>
          <w:sz w:val="20"/>
        </w:rPr>
        <w:t xml:space="preserve">.</w:t>
      </w:r>
    </w:p>
    <w:p>
      <w:pPr>
        <w:pStyle w:val="0"/>
        <w:jc w:val="both"/>
      </w:pPr>
      <w:r>
        <w:rPr>
          <w:sz w:val="20"/>
        </w:rPr>
        <w:t xml:space="preserve">(сноска введена </w:t>
      </w:r>
      <w:hyperlink w:history="0" r:id="rId32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ind w:firstLine="540"/>
        <w:jc w:val="both"/>
      </w:pPr>
      <w:r>
        <w:rPr>
          <w:sz w:val="20"/>
        </w:rPr>
      </w:r>
    </w:p>
    <w:p>
      <w:pPr>
        <w:pStyle w:val="0"/>
        <w:ind w:firstLine="540"/>
        <w:jc w:val="both"/>
      </w:pPr>
      <w:r>
        <w:rPr>
          <w:sz w:val="20"/>
        </w:rPr>
        <w:t xml:space="preserve">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pPr>
        <w:pStyle w:val="0"/>
        <w:jc w:val="both"/>
      </w:pPr>
      <w:r>
        <w:rPr>
          <w:sz w:val="20"/>
        </w:rPr>
        <w:t xml:space="preserve">(в ред. </w:t>
      </w:r>
      <w:hyperlink w:history="0" r:id="rId32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bookmarkStart w:id="473" w:name="P473"/>
    <w:bookmarkEnd w:id="473"/>
    <w:p>
      <w:pPr>
        <w:pStyle w:val="0"/>
        <w:spacing w:before="200" w:line-rule="auto"/>
        <w:ind w:firstLine="540"/>
        <w:jc w:val="both"/>
      </w:pPr>
      <w:r>
        <w:rPr>
          <w:sz w:val="20"/>
        </w:rPr>
        <w:t xml:space="preserve">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pPr>
        <w:pStyle w:val="0"/>
        <w:jc w:val="both"/>
      </w:pPr>
      <w:r>
        <w:rPr>
          <w:sz w:val="20"/>
        </w:rPr>
        <w:t xml:space="preserve">(в ред. Постановлений Правительства РФ от 24.01.2001 </w:t>
      </w:r>
      <w:hyperlink w:history="0" r:id="rId32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32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pPr>
        <w:pStyle w:val="0"/>
        <w:spacing w:before="200" w:line-rule="auto"/>
        <w:ind w:firstLine="540"/>
        <w:jc w:val="both"/>
      </w:pPr>
      <w:r>
        <w:rPr>
          <w:sz w:val="20"/>
        </w:rPr>
        <w:t xml:space="preserve">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pPr>
        <w:pStyle w:val="0"/>
        <w:jc w:val="both"/>
      </w:pPr>
      <w:r>
        <w:rPr>
          <w:sz w:val="20"/>
        </w:rPr>
        <w:t xml:space="preserve">(в ред. </w:t>
      </w:r>
      <w:hyperlink w:history="0" r:id="rId33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pPr>
        <w:pStyle w:val="0"/>
        <w:jc w:val="both"/>
      </w:pPr>
      <w:r>
        <w:rPr>
          <w:sz w:val="20"/>
        </w:rPr>
        <w:t xml:space="preserve">(в ред. Постановлений Правительства РФ от 24.01.2001 </w:t>
      </w:r>
      <w:hyperlink w:history="0" r:id="rId33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33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jc w:val="both"/>
      </w:pPr>
      <w:r>
        <w:rPr>
          <w:sz w:val="20"/>
        </w:rPr>
      </w:r>
    </w:p>
    <w:bookmarkStart w:id="482" w:name="P482"/>
    <w:bookmarkEnd w:id="482"/>
    <w:p>
      <w:pPr>
        <w:pStyle w:val="2"/>
        <w:outlineLvl w:val="1"/>
        <w:jc w:val="center"/>
      </w:pPr>
      <w:r>
        <w:rPr>
          <w:sz w:val="20"/>
        </w:rPr>
        <w:t xml:space="preserve">8. Начало движения, маневрирование</w:t>
      </w:r>
    </w:p>
    <w:p>
      <w:pPr>
        <w:pStyle w:val="0"/>
        <w:jc w:val="both"/>
      </w:pPr>
      <w:r>
        <w:rPr>
          <w:sz w:val="20"/>
        </w:rPr>
      </w:r>
    </w:p>
    <w:p>
      <w:pPr>
        <w:pStyle w:val="0"/>
        <w:ind w:firstLine="540"/>
        <w:jc w:val="both"/>
      </w:pPr>
      <w:r>
        <w:rPr>
          <w:sz w:val="20"/>
        </w:rPr>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pPr>
        <w:pStyle w:val="0"/>
        <w:jc w:val="both"/>
      </w:pPr>
      <w:r>
        <w:rPr>
          <w:sz w:val="20"/>
        </w:rPr>
        <w:t xml:space="preserve">(в ред. </w:t>
      </w:r>
      <w:hyperlink w:history="0" r:id="rId33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pPr>
        <w:pStyle w:val="0"/>
        <w:spacing w:before="200" w:line-rule="auto"/>
        <w:ind w:firstLine="540"/>
        <w:jc w:val="both"/>
      </w:pPr>
      <w:r>
        <w:rPr>
          <w:sz w:val="20"/>
        </w:rPr>
        <w:t xml:space="preserve">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pPr>
        <w:pStyle w:val="0"/>
        <w:spacing w:before="200" w:line-rule="auto"/>
        <w:ind w:firstLine="540"/>
        <w:jc w:val="both"/>
      </w:pPr>
      <w:r>
        <w:rPr>
          <w:sz w:val="20"/>
        </w:rPr>
        <w:t xml:space="preserve">Подача сигнала не дает водителю преимущества и не освобождает его от принятия мер предосторожности.</w:t>
      </w:r>
    </w:p>
    <w:p>
      <w:pPr>
        <w:pStyle w:val="0"/>
        <w:spacing w:before="200" w:line-rule="auto"/>
        <w:ind w:firstLine="540"/>
        <w:jc w:val="both"/>
      </w:pPr>
      <w:r>
        <w:rPr>
          <w:sz w:val="20"/>
        </w:rPr>
        <w:t xml:space="preserve">8.3. При выезде на дорогу с прилегающей территории водитель должен уступить дорогу транспортным средствам, лицам, использующим для передвижения средства индивидуальной мобильности, и пешеходам, движущимся по ней, а при съезде с дороги - пешеходам, велосипедистам и лицам, использующим для передвижения средства индивидуальной мобильности, путь движения которых он пересекает.</w:t>
      </w:r>
    </w:p>
    <w:p>
      <w:pPr>
        <w:pStyle w:val="0"/>
        <w:jc w:val="both"/>
      </w:pPr>
      <w:r>
        <w:rPr>
          <w:sz w:val="20"/>
        </w:rPr>
        <w:t xml:space="preserve">(п. 8.3 в ред. </w:t>
      </w:r>
      <w:hyperlink w:history="0" r:id="rId33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bookmarkStart w:id="492" w:name="P492"/>
    <w:bookmarkEnd w:id="492"/>
    <w:p>
      <w:pPr>
        <w:pStyle w:val="0"/>
        <w:spacing w:before="200" w:line-rule="auto"/>
        <w:ind w:firstLine="540"/>
        <w:jc w:val="both"/>
      </w:pPr>
      <w:r>
        <w:rPr>
          <w:sz w:val="20"/>
        </w:rPr>
        <w:t xml:space="preserve">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pPr>
        <w:pStyle w:val="0"/>
        <w:spacing w:before="200" w:line-rule="auto"/>
        <w:ind w:firstLine="540"/>
        <w:jc w:val="both"/>
      </w:pPr>
      <w:r>
        <w:rPr>
          <w:sz w:val="20"/>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или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либо </w:t>
      </w:r>
      <w:hyperlink w:history="0" w:anchor="P1539" w:tooltip="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
        <w:r>
          <w:rPr>
            <w:sz w:val="20"/>
            <w:color w:val="0000ff"/>
          </w:rPr>
          <w:t xml:space="preserve">разметкой 1.18</w:t>
        </w:r>
      </w:hyperlink>
      <w:r>
        <w:rPr>
          <w:sz w:val="20"/>
        </w:rPr>
        <w:t xml:space="preserve"> не предписан иной порядок движения. При этом не должно создаваться помех трамваю.</w:t>
      </w:r>
    </w:p>
    <w:p>
      <w:pPr>
        <w:pStyle w:val="0"/>
        <w:jc w:val="both"/>
      </w:pPr>
      <w:r>
        <w:rPr>
          <w:sz w:val="20"/>
        </w:rPr>
        <w:t xml:space="preserve">(в ред. Постановлений Правительства РФ от 24.01.2001 </w:t>
      </w:r>
      <w:hyperlink w:history="0" r:id="rId33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33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pPr>
        <w:pStyle w:val="0"/>
        <w:spacing w:before="200" w:line-rule="auto"/>
        <w:ind w:firstLine="540"/>
        <w:jc w:val="both"/>
      </w:pPr>
      <w:r>
        <w:rPr>
          <w:sz w:val="20"/>
        </w:rPr>
        <w:t xml:space="preserve">При повороте направо транспортное средство должно двигаться по возможности ближе к правому краю проезжей части.</w:t>
      </w:r>
    </w:p>
    <w:p>
      <w:pPr>
        <w:pStyle w:val="0"/>
        <w:spacing w:before="200" w:line-rule="auto"/>
        <w:ind w:firstLine="540"/>
        <w:jc w:val="both"/>
      </w:pPr>
      <w:r>
        <w:rPr>
          <w:sz w:val="20"/>
        </w:rPr>
        <w:t xml:space="preserve">8.7. Если транспортное средство из-за своих габаритов или по другим причинам не может выполнить поворот с соблюдением требований </w:t>
      </w:r>
      <w:hyperlink w:history="0" w:anchor="P492"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pPr>
        <w:pStyle w:val="0"/>
        <w:spacing w:before="200" w:line-rule="auto"/>
        <w:ind w:firstLine="540"/>
        <w:jc w:val="both"/>
      </w:pPr>
      <w:r>
        <w:rPr>
          <w:sz w:val="20"/>
        </w:rPr>
        <w:t xml:space="preserve">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pPr>
        <w:pStyle w:val="0"/>
        <w:spacing w:before="200" w:line-rule="auto"/>
        <w:ind w:firstLine="540"/>
        <w:jc w:val="both"/>
      </w:pPr>
      <w:r>
        <w:rPr>
          <w:sz w:val="20"/>
        </w:rPr>
        <w:t xml:space="preserve">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pPr>
        <w:pStyle w:val="0"/>
        <w:spacing w:before="200" w:line-rule="auto"/>
        <w:ind w:firstLine="540"/>
        <w:jc w:val="both"/>
      </w:pPr>
      <w:r>
        <w:rPr>
          <w:sz w:val="20"/>
        </w:rPr>
        <w:t xml:space="preserve">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pPr>
        <w:pStyle w:val="0"/>
        <w:spacing w:before="200" w:line-rule="auto"/>
        <w:ind w:firstLine="540"/>
        <w:jc w:val="both"/>
      </w:pPr>
      <w:r>
        <w:rPr>
          <w:sz w:val="20"/>
        </w:rPr>
        <w:t xml:space="preserve">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pPr>
        <w:pStyle w:val="0"/>
        <w:spacing w:before="200" w:line-rule="auto"/>
        <w:ind w:firstLine="540"/>
        <w:jc w:val="both"/>
      </w:pPr>
      <w:r>
        <w:rPr>
          <w:sz w:val="20"/>
        </w:rPr>
        <w:t xml:space="preserve">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bookmarkStart w:id="503" w:name="P503"/>
    <w:bookmarkEnd w:id="503"/>
    <w:p>
      <w:pPr>
        <w:pStyle w:val="0"/>
        <w:spacing w:before="200" w:line-rule="auto"/>
        <w:ind w:firstLine="540"/>
        <w:jc w:val="both"/>
      </w:pPr>
      <w:r>
        <w:rPr>
          <w:sz w:val="20"/>
        </w:rPr>
        <w:t xml:space="preserve">8.11. Разворот запрещается:</w:t>
      </w:r>
    </w:p>
    <w:p>
      <w:pPr>
        <w:pStyle w:val="0"/>
        <w:spacing w:before="200" w:line-rule="auto"/>
        <w:ind w:firstLine="540"/>
        <w:jc w:val="both"/>
      </w:pPr>
      <w:r>
        <w:rPr>
          <w:sz w:val="20"/>
        </w:rPr>
        <w:t xml:space="preserve">на пешеходных переходах;</w:t>
      </w:r>
    </w:p>
    <w:p>
      <w:pPr>
        <w:pStyle w:val="0"/>
        <w:spacing w:before="200" w:line-rule="auto"/>
        <w:ind w:firstLine="540"/>
        <w:jc w:val="both"/>
      </w:pPr>
      <w:r>
        <w:rPr>
          <w:sz w:val="20"/>
        </w:rPr>
        <w:t xml:space="preserve">в тоннелях;</w:t>
      </w:r>
    </w:p>
    <w:p>
      <w:pPr>
        <w:pStyle w:val="0"/>
        <w:spacing w:before="200" w:line-rule="auto"/>
        <w:ind w:firstLine="540"/>
        <w:jc w:val="both"/>
      </w:pPr>
      <w:r>
        <w:rPr>
          <w:sz w:val="20"/>
        </w:rPr>
        <w:t xml:space="preserve">на мостах, путепроводах, эстакадах и под ними;</w:t>
      </w:r>
    </w:p>
    <w:p>
      <w:pPr>
        <w:pStyle w:val="0"/>
        <w:spacing w:before="200" w:line-rule="auto"/>
        <w:ind w:firstLine="540"/>
        <w:jc w:val="both"/>
      </w:pPr>
      <w:r>
        <w:rPr>
          <w:sz w:val="20"/>
        </w:rPr>
        <w:t xml:space="preserve">на железнодорожных переездах;</w:t>
      </w:r>
    </w:p>
    <w:p>
      <w:pPr>
        <w:pStyle w:val="0"/>
        <w:spacing w:before="200" w:line-rule="auto"/>
        <w:ind w:firstLine="540"/>
        <w:jc w:val="both"/>
      </w:pPr>
      <w:r>
        <w:rPr>
          <w:sz w:val="20"/>
        </w:rPr>
        <w:t xml:space="preserve">в местах с видимостью дороги хотя бы в одном направлении менее 100 м;</w:t>
      </w:r>
    </w:p>
    <w:p>
      <w:pPr>
        <w:pStyle w:val="0"/>
        <w:spacing w:before="200" w:line-rule="auto"/>
        <w:ind w:firstLine="540"/>
        <w:jc w:val="both"/>
      </w:pPr>
      <w:r>
        <w:rPr>
          <w:sz w:val="20"/>
        </w:rPr>
        <w:t xml:space="preserve">в местах остановок маршрутных транспортных средств.</w:t>
      </w:r>
    </w:p>
    <w:p>
      <w:pPr>
        <w:pStyle w:val="0"/>
        <w:jc w:val="both"/>
      </w:pPr>
      <w:r>
        <w:rPr>
          <w:sz w:val="20"/>
        </w:rPr>
        <w:t xml:space="preserve">(в ред. </w:t>
      </w:r>
      <w:hyperlink w:history="0" r:id="rId33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pPr>
        <w:pStyle w:val="0"/>
        <w:spacing w:before="200" w:line-rule="auto"/>
        <w:ind w:firstLine="540"/>
        <w:jc w:val="both"/>
      </w:pPr>
      <w:r>
        <w:rPr>
          <w:sz w:val="20"/>
        </w:rPr>
        <w:t xml:space="preserve">Движение задним ходом запрещается на перекрестках и в местах, где запрещен разворот согласно </w:t>
      </w:r>
      <w:hyperlink w:history="0" w:anchor="P503" w:tooltip="8.11. Разворот запрещается:">
        <w:r>
          <w:rPr>
            <w:sz w:val="20"/>
            <w:color w:val="0000ff"/>
          </w:rPr>
          <w:t xml:space="preserve">пункту 8.11</w:t>
        </w:r>
      </w:hyperlink>
      <w:r>
        <w:rPr>
          <w:sz w:val="20"/>
        </w:rPr>
        <w:t xml:space="preserve"> Правил.</w:t>
      </w:r>
    </w:p>
    <w:p>
      <w:pPr>
        <w:pStyle w:val="0"/>
        <w:jc w:val="both"/>
      </w:pPr>
      <w:r>
        <w:rPr>
          <w:sz w:val="20"/>
        </w:rPr>
      </w:r>
    </w:p>
    <w:p>
      <w:pPr>
        <w:pStyle w:val="2"/>
        <w:outlineLvl w:val="1"/>
        <w:jc w:val="center"/>
      </w:pPr>
      <w:r>
        <w:rPr>
          <w:sz w:val="20"/>
        </w:rPr>
        <w:t xml:space="preserve">9. Расположение транспортных средств на проезжей части</w:t>
      </w:r>
    </w:p>
    <w:p>
      <w:pPr>
        <w:pStyle w:val="0"/>
        <w:jc w:val="both"/>
      </w:pPr>
      <w:r>
        <w:rPr>
          <w:sz w:val="20"/>
        </w:rPr>
      </w:r>
    </w:p>
    <w:p>
      <w:pPr>
        <w:pStyle w:val="0"/>
        <w:ind w:firstLine="540"/>
        <w:jc w:val="both"/>
      </w:pPr>
      <w:r>
        <w:rPr>
          <w:sz w:val="20"/>
        </w:rPr>
        <w:t xml:space="preserve">9.1. Количество полос движения для безрельсовых транспортных средств определяется разметкой и (или)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w:t>
      </w:r>
      <w:hyperlink w:history="0" w:anchor="P1277" w:tooltip="5.15.7 &quot;Направление движения по полосам&quot;.">
        <w:r>
          <w:rPr>
            <w:sz w:val="20"/>
            <w:color w:val="0000ff"/>
          </w:rPr>
          <w:t xml:space="preserve">5.15.7</w:t>
        </w:r>
      </w:hyperlink>
      <w:r>
        <w:rPr>
          <w:sz w:val="20"/>
        </w:rPr>
        <w:t xml:space="preserve">, </w:t>
      </w:r>
      <w:hyperlink w:history="0" w:anchor="P1280"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r>
          <w:rPr>
            <w:sz w:val="20"/>
            <w:color w:val="0000ff"/>
          </w:rPr>
          <w:t xml:space="preserve">5.15.8</w:t>
        </w:r>
      </w:hyperlink>
      <w:r>
        <w:rPr>
          <w:sz w:val="20"/>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pPr>
        <w:pStyle w:val="0"/>
        <w:jc w:val="both"/>
      </w:pPr>
      <w:r>
        <w:rPr>
          <w:sz w:val="20"/>
        </w:rPr>
        <w:t xml:space="preserve">(в ред. Постановлений Правительства РФ от 14.12.2005 </w:t>
      </w:r>
      <w:hyperlink w:history="0" r:id="rId33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33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bookmarkStart w:id="518" w:name="P518"/>
    <w:bookmarkEnd w:id="518"/>
    <w:p>
      <w:pPr>
        <w:pStyle w:val="0"/>
        <w:spacing w:before="200" w:line-rule="auto"/>
        <w:ind w:firstLine="540"/>
        <w:jc w:val="both"/>
      </w:pPr>
      <w:r>
        <w:rPr>
          <w:sz w:val="20"/>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history="0" w:anchor="P150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разметкой 1.1</w:t>
        </w:r>
      </w:hyperlink>
      <w:r>
        <w:rPr>
          <w:sz w:val="20"/>
        </w:rPr>
        <w:t xml:space="preserve">, </w:t>
      </w:r>
      <w:hyperlink w:history="0" w:anchor="P1515"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или </w:t>
      </w:r>
      <w:hyperlink w:history="0" w:anchor="P1524"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разметкой 1.11</w:t>
        </w:r>
      </w:hyperlink>
      <w:r>
        <w:rPr>
          <w:sz w:val="20"/>
        </w:rPr>
        <w:t xml:space="preserve">, прерывистая линия которой расположена слева.</w:t>
      </w:r>
    </w:p>
    <w:p>
      <w:pPr>
        <w:pStyle w:val="0"/>
        <w:jc w:val="both"/>
      </w:pPr>
      <w:r>
        <w:rPr>
          <w:sz w:val="20"/>
        </w:rPr>
        <w:t xml:space="preserve">(п. 9.1(1) введен </w:t>
      </w:r>
      <w:hyperlink w:history="0" r:id="rId340"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spacing w:before="200" w:line-rule="auto"/>
        <w:ind w:firstLine="540"/>
        <w:jc w:val="both"/>
      </w:pPr>
      <w:r>
        <w:rPr>
          <w:sz w:val="20"/>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history="0" w:anchor="P482" w:tooltip="8. Начало движения, маневрирование">
        <w:r>
          <w:rPr>
            <w:sz w:val="20"/>
            <w:color w:val="0000ff"/>
          </w:rPr>
          <w:t xml:space="preserve">Правилами</w:t>
        </w:r>
      </w:hyperlink>
      <w:r>
        <w:rPr>
          <w:sz w:val="20"/>
        </w:rPr>
        <w:t xml:space="preserve">, знаками и (или) разметкой.</w:t>
      </w:r>
    </w:p>
    <w:p>
      <w:pPr>
        <w:pStyle w:val="0"/>
        <w:jc w:val="both"/>
      </w:pPr>
      <w:r>
        <w:rPr>
          <w:sz w:val="20"/>
        </w:rPr>
        <w:t xml:space="preserve">(п. 9.2 в ред. </w:t>
      </w:r>
      <w:hyperlink w:history="0" r:id="rId34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522" w:name="P522"/>
    <w:bookmarkEnd w:id="522"/>
    <w:p>
      <w:pPr>
        <w:pStyle w:val="0"/>
        <w:spacing w:before="200" w:line-rule="auto"/>
        <w:ind w:firstLine="540"/>
        <w:jc w:val="both"/>
      </w:pPr>
      <w:r>
        <w:rPr>
          <w:sz w:val="20"/>
        </w:rPr>
        <w:t xml:space="preserve">9.3. На дорогах с двусторонним движением, имеющих три полосы, обозначенные разметкой (за исключением </w:t>
      </w:r>
      <w:hyperlink w:history="0" w:anchor="P1522"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bookmarkStart w:id="523" w:name="P523"/>
    <w:bookmarkEnd w:id="523"/>
    <w:p>
      <w:pPr>
        <w:pStyle w:val="0"/>
        <w:spacing w:before="200" w:line-rule="auto"/>
        <w:ind w:firstLine="540"/>
        <w:jc w:val="both"/>
      </w:pPr>
      <w:r>
        <w:rPr>
          <w:sz w:val="20"/>
        </w:rPr>
        <w:t xml:space="preserve">9.4. Вне населенных пунктов, а также в населенных пунктах на дорогах, обозначенных </w:t>
      </w:r>
      <w:hyperlink w:history="0" w:anchor="P123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или </w:t>
      </w:r>
      <w:hyperlink w:history="0" w:anchor="P1235" w:tooltip="5.3 &quot;Дорога для автомобилей&quot;. Дорога, предназначенная для движения только автомобилей, автобусов и мотоциклов.">
        <w:r>
          <w:rPr>
            <w:sz w:val="20"/>
            <w:color w:val="0000ff"/>
          </w:rPr>
          <w:t xml:space="preserve">5.3</w:t>
        </w:r>
      </w:hyperlink>
      <w:r>
        <w:rPr>
          <w:sz w:val="20"/>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pPr>
        <w:pStyle w:val="0"/>
        <w:jc w:val="both"/>
      </w:pPr>
      <w:r>
        <w:rPr>
          <w:sz w:val="20"/>
        </w:rPr>
        <w:t xml:space="preserve">(в ред. </w:t>
      </w:r>
      <w:hyperlink w:history="0" r:id="rId34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В населенных пунктах с учетом требований настоящего пункта и </w:t>
      </w:r>
      <w:hyperlink w:history="0" w:anchor="P530"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w:r>
          <w:rPr>
            <w:sz w:val="20"/>
            <w:color w:val="0000ff"/>
          </w:rPr>
          <w:t xml:space="preserve">пунктов 9.5</w:t>
        </w:r>
      </w:hyperlink>
      <w:r>
        <w:rPr>
          <w:sz w:val="20"/>
        </w:rPr>
        <w:t xml:space="preserve">, </w:t>
      </w:r>
      <w:hyperlink w:history="0" w:anchor="P723" w:tooltip="16.1. На автомагистралях запрещается:">
        <w:r>
          <w:rPr>
            <w:sz w:val="20"/>
            <w:color w:val="0000ff"/>
          </w:rPr>
          <w:t xml:space="preserve">16.1</w:t>
        </w:r>
      </w:hyperlink>
      <w:r>
        <w:rPr>
          <w:sz w:val="20"/>
        </w:rPr>
        <w:t xml:space="preserve"> и </w:t>
      </w:r>
      <w:hyperlink w:history="0" w:anchor="P895" w:tooltip="24.2. Допускается движение велосипедистов в возрасте старше 14 лет:">
        <w:r>
          <w:rPr>
            <w:sz w:val="20"/>
            <w:color w:val="0000ff"/>
          </w:rPr>
          <w:t xml:space="preserve">24.2</w:t>
        </w:r>
      </w:hyperlink>
      <w:r>
        <w:rPr>
          <w:sz w:val="20"/>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pPr>
        <w:pStyle w:val="0"/>
        <w:jc w:val="both"/>
      </w:pPr>
      <w:r>
        <w:rPr>
          <w:sz w:val="20"/>
        </w:rPr>
        <w:t xml:space="preserve">(в ред. </w:t>
      </w:r>
      <w:hyperlink w:history="0" r:id="rId34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history="0" w:anchor="P604"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пунктом 12.1</w:t>
        </w:r>
      </w:hyperlink>
      <w:r>
        <w:rPr>
          <w:sz w:val="20"/>
        </w:rPr>
        <w:t xml:space="preserve"> Правил.</w:t>
      </w:r>
    </w:p>
    <w:p>
      <w:pPr>
        <w:pStyle w:val="0"/>
        <w:jc w:val="both"/>
      </w:pPr>
      <w:r>
        <w:rPr>
          <w:sz w:val="20"/>
        </w:rPr>
        <w:t xml:space="preserve">(в ред. Постановлений Правительства РФ от 25.09.2003 </w:t>
      </w:r>
      <w:hyperlink w:history="0" r:id="rId34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10.05.2010 </w:t>
      </w:r>
      <w:hyperlink w:history="0" r:id="rId34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Абзац исключен. - </w:t>
      </w:r>
      <w:hyperlink w:history="0" r:id="rId34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bookmarkStart w:id="530" w:name="P530"/>
    <w:bookmarkEnd w:id="530"/>
    <w:p>
      <w:pPr>
        <w:pStyle w:val="0"/>
        <w:spacing w:before="200" w:line-rule="auto"/>
        <w:ind w:firstLine="540"/>
        <w:jc w:val="both"/>
      </w:pPr>
      <w:r>
        <w:rPr>
          <w:sz w:val="20"/>
        </w:rPr>
        <w:t xml:space="preserve">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pPr>
        <w:pStyle w:val="0"/>
        <w:jc w:val="both"/>
      </w:pPr>
      <w:r>
        <w:rPr>
          <w:sz w:val="20"/>
        </w:rPr>
        <w:t xml:space="preserve">(в ред. </w:t>
      </w:r>
      <w:hyperlink w:history="0" r:id="rId34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32" w:name="P532"/>
    <w:bookmarkEnd w:id="532"/>
    <w:p>
      <w:pPr>
        <w:pStyle w:val="0"/>
        <w:spacing w:before="200" w:line-rule="auto"/>
        <w:ind w:firstLine="540"/>
        <w:jc w:val="both"/>
      </w:pPr>
      <w:r>
        <w:rPr>
          <w:sz w:val="20"/>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history="0" w:anchor="P492"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знаки 5.15.1</w:t>
        </w:r>
      </w:hyperlink>
      <w:r>
        <w:rPr>
          <w:sz w:val="20"/>
        </w:rPr>
        <w:t xml:space="preserve"> или </w:t>
      </w:r>
      <w:hyperlink w:history="0" w:anchor="P1269"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движение по трамвайным путям через перекресток запрещается.</w:t>
      </w:r>
    </w:p>
    <w:p>
      <w:pPr>
        <w:pStyle w:val="0"/>
        <w:jc w:val="both"/>
      </w:pPr>
      <w:r>
        <w:rPr>
          <w:sz w:val="20"/>
        </w:rPr>
        <w:t xml:space="preserve">(в ред. Постановлений Правительства РФ от 24.01.2001 </w:t>
      </w:r>
      <w:hyperlink w:history="0" r:id="rId34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34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28.03.2012 </w:t>
      </w:r>
      <w:hyperlink w:history="0" r:id="rId35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bookmarkStart w:id="535" w:name="P535"/>
    <w:bookmarkEnd w:id="535"/>
    <w:p>
      <w:pPr>
        <w:pStyle w:val="0"/>
        <w:spacing w:before="200" w:line-rule="auto"/>
        <w:ind w:firstLine="540"/>
        <w:jc w:val="both"/>
      </w:pPr>
      <w:r>
        <w:rPr>
          <w:sz w:val="20"/>
        </w:rPr>
        <w:t xml:space="preserve">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pPr>
        <w:pStyle w:val="0"/>
        <w:spacing w:before="200" w:line-rule="auto"/>
        <w:ind w:firstLine="540"/>
        <w:jc w:val="both"/>
      </w:pPr>
      <w:r>
        <w:rPr>
          <w:sz w:val="20"/>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history="0" w:anchor="P604"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пунктами 12.1</w:t>
        </w:r>
      </w:hyperlink>
      <w:r>
        <w:rPr>
          <w:sz w:val="20"/>
        </w:rPr>
        <w:t xml:space="preserve">, </w:t>
      </w:r>
      <w:hyperlink w:history="0" w:anchor="P895" w:tooltip="24.2. Допускается движение велосипедистов в возрасте старше 14 лет:">
        <w:r>
          <w:rPr>
            <w:sz w:val="20"/>
            <w:color w:val="0000ff"/>
          </w:rPr>
          <w:t xml:space="preserve">24.2</w:t>
        </w:r>
      </w:hyperlink>
      <w:r>
        <w:rPr>
          <w:sz w:val="20"/>
        </w:rPr>
        <w:t xml:space="preserve"> - </w:t>
      </w:r>
      <w:hyperlink w:history="0" w:anchor="P918"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w:t>
      </w:r>
      <w:hyperlink w:history="0" w:anchor="P932" w:tooltip="24.7. Водители мопедов должны двигаться по правому краю проезжей части в один ряд либо по полосе для велосипедистов.">
        <w:r>
          <w:rPr>
            <w:sz w:val="20"/>
            <w:color w:val="0000ff"/>
          </w:rPr>
          <w:t xml:space="preserve">24.7</w:t>
        </w:r>
      </w:hyperlink>
      <w:r>
        <w:rPr>
          <w:sz w:val="20"/>
        </w:rPr>
        <w:t xml:space="preserve">, </w:t>
      </w:r>
      <w:hyperlink w:history="0" w:anchor="P962"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r>
          <w:rPr>
            <w:sz w:val="20"/>
            <w:color w:val="0000ff"/>
          </w:rPr>
          <w:t xml:space="preserve">25.2</w:t>
        </w:r>
      </w:hyperlink>
      <w:r>
        <w:rPr>
          <w:sz w:val="20"/>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pPr>
        <w:pStyle w:val="0"/>
        <w:jc w:val="both"/>
      </w:pPr>
      <w:r>
        <w:rPr>
          <w:sz w:val="20"/>
        </w:rPr>
        <w:t xml:space="preserve">(в ред. Постановлений Правительства РФ от 14.12.2005 </w:t>
      </w:r>
      <w:hyperlink w:history="0" r:id="rId35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5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pPr>
        <w:pStyle w:val="0"/>
        <w:spacing w:before="200" w:line-rule="auto"/>
        <w:ind w:firstLine="540"/>
        <w:jc w:val="both"/>
      </w:pPr>
      <w:r>
        <w:rPr>
          <w:sz w:val="20"/>
        </w:rPr>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pPr>
        <w:pStyle w:val="0"/>
        <w:jc w:val="both"/>
      </w:pPr>
      <w:r>
        <w:rPr>
          <w:sz w:val="20"/>
        </w:rPr>
        <w:t xml:space="preserve">(п. 9.11 в ред. </w:t>
      </w:r>
      <w:hyperlink w:history="0" r:id="rId35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41" w:name="P541"/>
    <w:bookmarkEnd w:id="541"/>
    <w:p>
      <w:pPr>
        <w:pStyle w:val="0"/>
        <w:spacing w:before="200" w:line-rule="auto"/>
        <w:ind w:firstLine="540"/>
        <w:jc w:val="both"/>
      </w:pPr>
      <w:r>
        <w:rPr>
          <w:sz w:val="20"/>
        </w:rPr>
        <w:t xml:space="preserve">9.12. На дорогах с двусторонним движением при отсутствии разделительной полосы островки направляющие,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pPr>
        <w:pStyle w:val="0"/>
        <w:jc w:val="both"/>
      </w:pPr>
      <w:r>
        <w:rPr>
          <w:sz w:val="20"/>
        </w:rPr>
        <w:t xml:space="preserve">(п. 9.12 введен </w:t>
      </w:r>
      <w:hyperlink w:history="0" r:id="rId35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 в ред. </w:t>
      </w:r>
      <w:hyperlink w:history="0" r:id="rId35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both"/>
      </w:pPr>
      <w:r>
        <w:rPr>
          <w:sz w:val="20"/>
        </w:rPr>
      </w:r>
    </w:p>
    <w:p>
      <w:pPr>
        <w:pStyle w:val="2"/>
        <w:outlineLvl w:val="1"/>
        <w:jc w:val="center"/>
      </w:pPr>
      <w:r>
        <w:rPr>
          <w:sz w:val="20"/>
        </w:rPr>
        <w:t xml:space="preserve">10. Скорость движения</w:t>
      </w:r>
    </w:p>
    <w:p>
      <w:pPr>
        <w:pStyle w:val="0"/>
        <w:jc w:val="both"/>
      </w:pPr>
      <w:r>
        <w:rPr>
          <w:sz w:val="20"/>
        </w:rPr>
      </w:r>
    </w:p>
    <w:p>
      <w:pPr>
        <w:pStyle w:val="0"/>
        <w:ind w:firstLine="540"/>
        <w:jc w:val="both"/>
      </w:pPr>
      <w:r>
        <w:rPr>
          <w:sz w:val="20"/>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pPr>
        <w:pStyle w:val="0"/>
        <w:spacing w:before="200" w:line-rule="auto"/>
        <w:ind w:firstLine="540"/>
        <w:jc w:val="both"/>
      </w:pPr>
      <w:r>
        <w:rPr>
          <w:sz w:val="20"/>
        </w:rPr>
        <w:t xml:space="preserve">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pPr>
        <w:pStyle w:val="0"/>
        <w:spacing w:before="200" w:line-rule="auto"/>
        <w:ind w:firstLine="540"/>
        <w:jc w:val="both"/>
      </w:pPr>
      <w:r>
        <w:rPr>
          <w:sz w:val="20"/>
        </w:rPr>
        <w:t xml:space="preserve">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pPr>
        <w:pStyle w:val="0"/>
        <w:jc w:val="both"/>
      </w:pPr>
      <w:r>
        <w:rPr>
          <w:sz w:val="20"/>
        </w:rPr>
        <w:t xml:space="preserve">(в ред. Постановлений Правительства РФ от 24.01.2001 </w:t>
      </w:r>
      <w:hyperlink w:history="0" r:id="rId35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357"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pPr>
        <w:pStyle w:val="0"/>
        <w:jc w:val="both"/>
      </w:pPr>
      <w:r>
        <w:rPr>
          <w:sz w:val="20"/>
        </w:rPr>
        <w:t xml:space="preserve">(примечание в ред. </w:t>
      </w:r>
      <w:hyperlink w:history="0" r:id="rId35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553" w:name="P553"/>
    <w:bookmarkEnd w:id="553"/>
    <w:p>
      <w:pPr>
        <w:pStyle w:val="0"/>
        <w:ind w:firstLine="540"/>
        <w:jc w:val="both"/>
      </w:pPr>
      <w:r>
        <w:rPr>
          <w:sz w:val="20"/>
        </w:rPr>
        <w:t xml:space="preserve">10.3. Вне населенных пунктов разрешается движение:</w:t>
      </w:r>
    </w:p>
    <w:p>
      <w:pPr>
        <w:pStyle w:val="0"/>
        <w:spacing w:before="200" w:line-rule="auto"/>
        <w:ind w:firstLine="540"/>
        <w:jc w:val="both"/>
      </w:pPr>
      <w:r>
        <w:rPr>
          <w:sz w:val="20"/>
        </w:rPr>
        <w:t xml:space="preserve">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pPr>
        <w:pStyle w:val="0"/>
        <w:jc w:val="both"/>
      </w:pPr>
      <w:r>
        <w:rPr>
          <w:sz w:val="20"/>
        </w:rPr>
        <w:t xml:space="preserve">(в ред. </w:t>
      </w:r>
      <w:hyperlink w:history="0" r:id="rId359"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p>
    <w:p>
      <w:pPr>
        <w:pStyle w:val="0"/>
        <w:jc w:val="both"/>
      </w:pPr>
      <w:r>
        <w:rPr>
          <w:sz w:val="20"/>
        </w:rPr>
        <w:t xml:space="preserve">(в ред. </w:t>
      </w:r>
      <w:hyperlink w:history="0" r:id="rId36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pPr>
        <w:pStyle w:val="0"/>
        <w:jc w:val="both"/>
      </w:pPr>
      <w:r>
        <w:rPr>
          <w:sz w:val="20"/>
        </w:rPr>
        <w:t xml:space="preserve">(в ред. </w:t>
      </w:r>
      <w:hyperlink w:history="0" r:id="rId36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грузовым автомобилям, перевозящим людей в кузове, - не более 60 км/ч;</w:t>
      </w:r>
    </w:p>
    <w:p>
      <w:pPr>
        <w:pStyle w:val="0"/>
        <w:spacing w:before="200" w:line-rule="auto"/>
        <w:ind w:firstLine="540"/>
        <w:jc w:val="both"/>
      </w:pPr>
      <w:r>
        <w:rPr>
          <w:sz w:val="20"/>
        </w:rPr>
        <w:t xml:space="preserve">автобусам, осуществляющим организованные перевозки групп детей, - не более 60 км/ч;</w:t>
      </w:r>
    </w:p>
    <w:p>
      <w:pPr>
        <w:pStyle w:val="0"/>
        <w:jc w:val="both"/>
      </w:pPr>
      <w:r>
        <w:rPr>
          <w:sz w:val="20"/>
        </w:rPr>
        <w:t xml:space="preserve">(в ред. Постановлений Правительства РФ от 24.01.2001 </w:t>
      </w:r>
      <w:hyperlink w:history="0" r:id="rId36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06.10.2022 </w:t>
      </w:r>
      <w:hyperlink w:history="0" r:id="rId3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исключен. - </w:t>
      </w:r>
      <w:hyperlink w:history="0" r:id="rId36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w:t>
        </w:r>
      </w:hyperlink>
      <w:r>
        <w:rPr>
          <w:sz w:val="20"/>
        </w:rPr>
        <w:t xml:space="preserve"> Правительства РФ от 24.01.2001 N 67.</w:t>
      </w:r>
    </w:p>
    <w:p>
      <w:pPr>
        <w:pStyle w:val="0"/>
        <w:spacing w:before="200" w:line-rule="auto"/>
        <w:ind w:firstLine="540"/>
        <w:jc w:val="both"/>
      </w:pPr>
      <w:r>
        <w:rPr>
          <w:sz w:val="20"/>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history="0" w:anchor="P1233"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 110 км/ч на дорогах, обозначенных </w:t>
      </w:r>
      <w:hyperlink w:history="0" w:anchor="P1235"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t xml:space="preserve">(примечание введено </w:t>
      </w:r>
      <w:hyperlink w:history="0" r:id="rId365"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ind w:firstLine="540"/>
        <w:jc w:val="both"/>
      </w:pPr>
      <w:r>
        <w:rPr>
          <w:sz w:val="20"/>
        </w:rPr>
      </w:r>
    </w:p>
    <w:bookmarkStart w:id="567" w:name="P567"/>
    <w:bookmarkEnd w:id="567"/>
    <w:p>
      <w:pPr>
        <w:pStyle w:val="0"/>
        <w:ind w:firstLine="540"/>
        <w:jc w:val="both"/>
      </w:pPr>
      <w:r>
        <w:rPr>
          <w:sz w:val="20"/>
        </w:rPr>
        <w:t xml:space="preserve">10.4. Транспортным средствам, буксирующим механические транспортные средства, разрешается движение со скоростью не более 50 км/ч.</w:t>
      </w:r>
    </w:p>
    <w:p>
      <w:pPr>
        <w:pStyle w:val="0"/>
        <w:spacing w:before="200" w:line-rule="auto"/>
        <w:ind w:firstLine="540"/>
        <w:jc w:val="both"/>
      </w:pPr>
      <w:r>
        <w:rPr>
          <w:sz w:val="20"/>
        </w:rPr>
        <w:t xml:space="preserve">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pPr>
        <w:pStyle w:val="0"/>
        <w:jc w:val="both"/>
      </w:pPr>
      <w:r>
        <w:rPr>
          <w:sz w:val="20"/>
        </w:rPr>
        <w:t xml:space="preserve">(в ред. </w:t>
      </w:r>
      <w:hyperlink w:history="0" r:id="rId36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10.4 введен </w:t>
      </w:r>
      <w:hyperlink w:history="0" r:id="rId36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hyperlink w:history="0" r:id="rId36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10.5</w:t>
        </w:r>
      </w:hyperlink>
      <w:r>
        <w:rPr>
          <w:sz w:val="20"/>
        </w:rPr>
        <w:t xml:space="preserve">. Водителю запрещается:</w:t>
      </w:r>
    </w:p>
    <w:p>
      <w:pPr>
        <w:pStyle w:val="0"/>
        <w:spacing w:before="200" w:line-rule="auto"/>
        <w:ind w:firstLine="540"/>
        <w:jc w:val="both"/>
      </w:pPr>
      <w:r>
        <w:rPr>
          <w:sz w:val="20"/>
        </w:rPr>
        <w:t xml:space="preserve">превышать максимальную скорость, определенную технической характеристикой транспортного средства;</w:t>
      </w:r>
    </w:p>
    <w:p>
      <w:pPr>
        <w:pStyle w:val="0"/>
        <w:spacing w:before="200" w:line-rule="auto"/>
        <w:ind w:firstLine="540"/>
        <w:jc w:val="both"/>
      </w:pPr>
      <w:r>
        <w:rPr>
          <w:sz w:val="20"/>
        </w:rPr>
        <w:t xml:space="preserve">превышать скорость, указанную на опознавательном </w:t>
      </w:r>
      <w:hyperlink w:history="0" w:anchor="P1645"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
        <w:r>
          <w:rPr>
            <w:sz w:val="20"/>
            <w:color w:val="0000ff"/>
          </w:rPr>
          <w:t xml:space="preserve">знаке</w:t>
        </w:r>
      </w:hyperlink>
      <w:r>
        <w:rPr>
          <w:sz w:val="20"/>
        </w:rPr>
        <w:t xml:space="preserve"> "Ограничение скорости", установленном на транспортном средстве;</w:t>
      </w:r>
    </w:p>
    <w:p>
      <w:pPr>
        <w:pStyle w:val="0"/>
        <w:jc w:val="both"/>
      </w:pPr>
      <w:r>
        <w:rPr>
          <w:sz w:val="20"/>
        </w:rPr>
        <w:t xml:space="preserve">(в ред. </w:t>
      </w:r>
      <w:hyperlink w:history="0" r:id="rId36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создавать помехи другим транспортным средствам, двигаясь без необходимости со слишком малой скоростью;</w:t>
      </w:r>
    </w:p>
    <w:p>
      <w:pPr>
        <w:pStyle w:val="0"/>
        <w:spacing w:before="200" w:line-rule="auto"/>
        <w:ind w:firstLine="540"/>
        <w:jc w:val="both"/>
      </w:pPr>
      <w:r>
        <w:rPr>
          <w:sz w:val="20"/>
        </w:rPr>
        <w:t xml:space="preserve">резко тормозить, если это не требуется для предотвращения дорожно-транспортного происшествия.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с 1 июля 2008 года. - </w:t>
      </w:r>
      <w:hyperlink w:history="0" r:id="rId37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11. Обгон, опережение, встречный разъезд</w:t>
      </w:r>
    </w:p>
    <w:p>
      <w:pPr>
        <w:pStyle w:val="0"/>
        <w:jc w:val="center"/>
      </w:pPr>
      <w:r>
        <w:rPr>
          <w:sz w:val="20"/>
        </w:rPr>
        <w:t xml:space="preserve">(в ред. </w:t>
      </w:r>
      <w:hyperlink w:history="0" r:id="rId37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pPr>
        <w:pStyle w:val="0"/>
        <w:spacing w:before="200" w:line-rule="auto"/>
        <w:ind w:firstLine="540"/>
        <w:jc w:val="both"/>
      </w:pPr>
      <w:r>
        <w:rPr>
          <w:sz w:val="20"/>
        </w:rPr>
        <w:t xml:space="preserve">11.2. Водителю запрещается выполнять обгон в случаях, если:</w:t>
      </w:r>
    </w:p>
    <w:p>
      <w:pPr>
        <w:pStyle w:val="0"/>
        <w:spacing w:before="200" w:line-rule="auto"/>
        <w:ind w:firstLine="540"/>
        <w:jc w:val="both"/>
      </w:pPr>
      <w:r>
        <w:rPr>
          <w:sz w:val="20"/>
        </w:rPr>
        <w:t xml:space="preserve">транспортное средство, движущееся впереди, производит обгон или объезд препятствия;</w:t>
      </w:r>
    </w:p>
    <w:p>
      <w:pPr>
        <w:pStyle w:val="0"/>
        <w:spacing w:before="200" w:line-rule="auto"/>
        <w:ind w:firstLine="540"/>
        <w:jc w:val="both"/>
      </w:pPr>
      <w:r>
        <w:rPr>
          <w:sz w:val="20"/>
        </w:rPr>
        <w:t xml:space="preserve">транспортное средство, движущееся впереди по той же полосе, подало сигнал поворота налево;</w:t>
      </w:r>
    </w:p>
    <w:p>
      <w:pPr>
        <w:pStyle w:val="0"/>
        <w:spacing w:before="200" w:line-rule="auto"/>
        <w:ind w:firstLine="540"/>
        <w:jc w:val="both"/>
      </w:pPr>
      <w:r>
        <w:rPr>
          <w:sz w:val="20"/>
        </w:rPr>
        <w:t xml:space="preserve">следующее за ним транспортное средство начало обгон;</w:t>
      </w:r>
    </w:p>
    <w:p>
      <w:pPr>
        <w:pStyle w:val="0"/>
        <w:spacing w:before="200" w:line-rule="auto"/>
        <w:ind w:firstLine="540"/>
        <w:jc w:val="both"/>
      </w:pPr>
      <w:r>
        <w:rPr>
          <w:sz w:val="20"/>
        </w:rPr>
        <w:t xml:space="preserve">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pPr>
        <w:pStyle w:val="0"/>
        <w:spacing w:before="200" w:line-rule="auto"/>
        <w:ind w:firstLine="540"/>
        <w:jc w:val="both"/>
      </w:pPr>
      <w:r>
        <w:rPr>
          <w:sz w:val="20"/>
        </w:rPr>
        <w:t xml:space="preserve">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pPr>
        <w:pStyle w:val="0"/>
        <w:spacing w:before="200" w:line-rule="auto"/>
        <w:ind w:firstLine="540"/>
        <w:jc w:val="both"/>
      </w:pPr>
      <w:r>
        <w:rPr>
          <w:sz w:val="20"/>
        </w:rPr>
        <w:t xml:space="preserve">11.4. Обгон запрещен:</w:t>
      </w:r>
    </w:p>
    <w:p>
      <w:pPr>
        <w:pStyle w:val="0"/>
        <w:spacing w:before="200" w:line-rule="auto"/>
        <w:ind w:firstLine="540"/>
        <w:jc w:val="both"/>
      </w:pPr>
      <w:r>
        <w:rPr>
          <w:sz w:val="20"/>
        </w:rPr>
        <w:t xml:space="preserve">на регулируемых перекрестках, а также на нерегулируемых перекрестках при движении по дороге, не являющейся главной;</w:t>
      </w:r>
    </w:p>
    <w:p>
      <w:pPr>
        <w:pStyle w:val="0"/>
        <w:spacing w:before="200" w:line-rule="auto"/>
        <w:ind w:firstLine="540"/>
        <w:jc w:val="both"/>
      </w:pPr>
      <w:r>
        <w:rPr>
          <w:sz w:val="20"/>
        </w:rPr>
        <w:t xml:space="preserve">на пешеходных переходах;</w:t>
      </w:r>
    </w:p>
    <w:p>
      <w:pPr>
        <w:pStyle w:val="0"/>
        <w:jc w:val="both"/>
      </w:pPr>
      <w:r>
        <w:rPr>
          <w:sz w:val="20"/>
        </w:rPr>
        <w:t xml:space="preserve">(в ред. </w:t>
      </w:r>
      <w:hyperlink w:history="0" r:id="rId372"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на железнодорожных переездах и ближе чем за 100 метров перед ними;</w:t>
      </w:r>
    </w:p>
    <w:p>
      <w:pPr>
        <w:pStyle w:val="0"/>
        <w:spacing w:before="200" w:line-rule="auto"/>
        <w:ind w:firstLine="540"/>
        <w:jc w:val="both"/>
      </w:pPr>
      <w:r>
        <w:rPr>
          <w:sz w:val="20"/>
        </w:rPr>
        <w:t xml:space="preserve">на мостах, путепроводах, эстакадах и под ними, а также в тоннелях;</w:t>
      </w:r>
    </w:p>
    <w:p>
      <w:pPr>
        <w:pStyle w:val="0"/>
        <w:spacing w:before="200" w:line-rule="auto"/>
        <w:ind w:firstLine="540"/>
        <w:jc w:val="both"/>
      </w:pPr>
      <w:r>
        <w:rPr>
          <w:sz w:val="20"/>
        </w:rPr>
        <w:t xml:space="preserve">в конце подъема, на опасных поворотах и на других участках с ограниченной видимостью.</w:t>
      </w:r>
    </w:p>
    <w:p>
      <w:pPr>
        <w:pStyle w:val="0"/>
        <w:spacing w:before="200" w:line-rule="auto"/>
        <w:ind w:firstLine="540"/>
        <w:jc w:val="both"/>
      </w:pPr>
      <w:r>
        <w:rPr>
          <w:sz w:val="20"/>
        </w:rPr>
        <w:t xml:space="preserve">11.5. Опережение транспортных средств при проезде пешеходных переходов осуществляется с учетом требований </w:t>
      </w:r>
      <w:hyperlink w:history="0" w:anchor="P685"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
        <w:r>
          <w:rPr>
            <w:sz w:val="20"/>
            <w:color w:val="0000ff"/>
          </w:rPr>
          <w:t xml:space="preserve">пункта 14.2</w:t>
        </w:r>
      </w:hyperlink>
      <w:r>
        <w:rPr>
          <w:sz w:val="20"/>
        </w:rPr>
        <w:t xml:space="preserve"> Правил.</w:t>
      </w:r>
    </w:p>
    <w:p>
      <w:pPr>
        <w:pStyle w:val="0"/>
        <w:spacing w:before="200" w:line-rule="auto"/>
        <w:ind w:firstLine="540"/>
        <w:jc w:val="both"/>
      </w:pPr>
      <w:r>
        <w:rPr>
          <w:sz w:val="20"/>
        </w:rPr>
        <w:t xml:space="preserve">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pPr>
        <w:pStyle w:val="0"/>
        <w:jc w:val="both"/>
      </w:pPr>
      <w:r>
        <w:rPr>
          <w:sz w:val="20"/>
        </w:rPr>
        <w:t xml:space="preserve">(в ред. </w:t>
      </w:r>
      <w:hyperlink w:history="0" r:id="rId37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history="0" w:anchor="P1037" w:tooltip="1.13 &quot;Крутой спуск&quot;.">
        <w:r>
          <w:rPr>
            <w:sz w:val="20"/>
            <w:color w:val="0000ff"/>
          </w:rPr>
          <w:t xml:space="preserve">знаками 1.13</w:t>
        </w:r>
      </w:hyperlink>
      <w:r>
        <w:rPr>
          <w:sz w:val="20"/>
        </w:rPr>
        <w:t xml:space="preserve"> и </w:t>
      </w:r>
      <w:hyperlink w:history="0" w:anchor="P1038" w:tooltip="1.14 &quot;Крутой подъем&quot;.">
        <w:r>
          <w:rPr>
            <w:sz w:val="20"/>
            <w:color w:val="0000ff"/>
          </w:rPr>
          <w:t xml:space="preserve">1.14</w:t>
        </w:r>
      </w:hyperlink>
      <w:r>
        <w:rPr>
          <w:sz w:val="20"/>
        </w:rPr>
        <w:t xml:space="preserve">, должен водитель транспортного средства, движущегося на спуск.</w:t>
      </w:r>
    </w:p>
    <w:p>
      <w:pPr>
        <w:pStyle w:val="0"/>
        <w:ind w:firstLine="540"/>
        <w:jc w:val="both"/>
      </w:pPr>
      <w:r>
        <w:rPr>
          <w:sz w:val="20"/>
        </w:rPr>
      </w:r>
    </w:p>
    <w:p>
      <w:pPr>
        <w:pStyle w:val="2"/>
        <w:outlineLvl w:val="1"/>
        <w:jc w:val="center"/>
      </w:pPr>
      <w:r>
        <w:rPr>
          <w:sz w:val="20"/>
        </w:rPr>
        <w:t xml:space="preserve">12. Остановка и стоянка</w:t>
      </w:r>
    </w:p>
    <w:p>
      <w:pPr>
        <w:pStyle w:val="0"/>
        <w:jc w:val="both"/>
      </w:pPr>
      <w:r>
        <w:rPr>
          <w:sz w:val="20"/>
        </w:rPr>
      </w:r>
    </w:p>
    <w:bookmarkStart w:id="604" w:name="P604"/>
    <w:bookmarkEnd w:id="604"/>
    <w:p>
      <w:pPr>
        <w:pStyle w:val="0"/>
        <w:ind w:firstLine="540"/>
        <w:jc w:val="both"/>
      </w:pPr>
      <w:r>
        <w:rPr>
          <w:sz w:val="20"/>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history="0" w:anchor="P613" w:tooltip="Стоянка на краю тротуара, граничащего с проезжей частью, разрешается только легковым автомобилям, мотоциклам и мопедам в местах, обозначенных знаком 6.4 с одной из табличек 8.6.2, 8.6.3 и 8.6.6 - 8.6.9.">
        <w:r>
          <w:rPr>
            <w:sz w:val="20"/>
            <w:color w:val="0000ff"/>
          </w:rPr>
          <w:t xml:space="preserve">пунктом 12.2</w:t>
        </w:r>
      </w:hyperlink>
      <w:r>
        <w:rPr>
          <w:sz w:val="20"/>
        </w:rPr>
        <w:t xml:space="preserve"> Правил, - на тротуаре.</w:t>
      </w:r>
    </w:p>
    <w:p>
      <w:pPr>
        <w:pStyle w:val="0"/>
        <w:jc w:val="both"/>
      </w:pPr>
      <w:r>
        <w:rPr>
          <w:sz w:val="20"/>
        </w:rPr>
        <w:t xml:space="preserve">(в ред. </w:t>
      </w:r>
      <w:hyperlink w:history="0" r:id="rId37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pPr>
        <w:pStyle w:val="0"/>
        <w:spacing w:before="200" w:line-rule="auto"/>
        <w:ind w:firstLine="540"/>
        <w:jc w:val="both"/>
      </w:pPr>
      <w:r>
        <w:rPr>
          <w:sz w:val="20"/>
        </w:rPr>
        <w:t xml:space="preserve">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pPr>
        <w:pStyle w:val="0"/>
        <w:jc w:val="both"/>
      </w:pPr>
      <w:r>
        <w:rPr>
          <w:sz w:val="20"/>
        </w:rPr>
        <w:t xml:space="preserve">(в ред. </w:t>
      </w:r>
      <w:hyperlink w:history="0" r:id="rId375"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Способ постановки транспортного средства на стоянке (парковке) определяется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 линиями дорожной разметки,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с одной из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8.6.1 - 8.6.9</w:t>
        </w:r>
      </w:hyperlink>
      <w:r>
        <w:rPr>
          <w:sz w:val="20"/>
        </w:rPr>
        <w:t xml:space="preserve"> и линиями дорожной разметки или без таковых.</w:t>
      </w:r>
    </w:p>
    <w:p>
      <w:pPr>
        <w:pStyle w:val="0"/>
        <w:jc w:val="both"/>
      </w:pPr>
      <w:r>
        <w:rPr>
          <w:sz w:val="20"/>
        </w:rPr>
        <w:t xml:space="preserve">(абзац введен </w:t>
      </w:r>
      <w:hyperlink w:history="0" r:id="rId376"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Сочетание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знака 6.4</w:t>
        </w:r>
      </w:hyperlink>
      <w:r>
        <w:rPr>
          <w:sz w:val="20"/>
        </w:rPr>
        <w:t xml:space="preserve"> с одной из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8.6.4 - 8.6.9</w:t>
        </w:r>
      </w:hyperlink>
      <w:r>
        <w:rPr>
          <w:sz w:val="20"/>
        </w:rPr>
        <w:t xml:space="preserve">,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pPr>
        <w:pStyle w:val="0"/>
        <w:jc w:val="both"/>
      </w:pPr>
      <w:r>
        <w:rPr>
          <w:sz w:val="20"/>
        </w:rPr>
        <w:t xml:space="preserve">(абзац введен </w:t>
      </w:r>
      <w:hyperlink w:history="0" r:id="rId377"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613" w:name="P613"/>
    <w:bookmarkEnd w:id="613"/>
    <w:p>
      <w:pPr>
        <w:pStyle w:val="0"/>
        <w:spacing w:before="200" w:line-rule="auto"/>
        <w:ind w:firstLine="540"/>
        <w:jc w:val="both"/>
      </w:pPr>
      <w:r>
        <w:rPr>
          <w:sz w:val="20"/>
        </w:rPr>
        <w:t xml:space="preserve">Стоянка на краю тротуара, граничащего с проезжей частью, разрешается только легковым автомобилям, мотоциклам и мопедам в местах, обозначенных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с одной из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8.6.2</w:t>
        </w:r>
      </w:hyperlink>
      <w:r>
        <w:rPr>
          <w:sz w:val="20"/>
        </w:rPr>
        <w:t xml:space="preserve">,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8.6.3</w:t>
        </w:r>
      </w:hyperlink>
      <w:r>
        <w:rPr>
          <w:sz w:val="20"/>
        </w:rPr>
        <w:t xml:space="preserve"> и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8.6.6</w:t>
        </w:r>
      </w:hyperlink>
      <w:r>
        <w:rPr>
          <w:sz w:val="20"/>
        </w:rPr>
        <w:t xml:space="preserve"> - </w:t>
      </w:r>
      <w:hyperlink w:history="0" w:anchor="P1429"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8.6.9</w:t>
        </w:r>
      </w:hyperlink>
      <w:r>
        <w:rPr>
          <w:sz w:val="20"/>
        </w:rPr>
        <w:t xml:space="preserve">.</w:t>
      </w:r>
    </w:p>
    <w:p>
      <w:pPr>
        <w:pStyle w:val="0"/>
        <w:jc w:val="both"/>
      </w:pPr>
      <w:r>
        <w:rPr>
          <w:sz w:val="20"/>
        </w:rPr>
        <w:t xml:space="preserve">(в ред. Постановлений Правительства РФ от 24.01.2001 </w:t>
      </w:r>
      <w:hyperlink w:history="0" r:id="rId37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25.09.2003 </w:t>
      </w:r>
      <w:hyperlink w:history="0" r:id="rId37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38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8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3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pPr>
        <w:pStyle w:val="0"/>
        <w:spacing w:before="200" w:line-rule="auto"/>
        <w:ind w:firstLine="540"/>
        <w:jc w:val="both"/>
      </w:pPr>
      <w:r>
        <w:rPr>
          <w:sz w:val="20"/>
        </w:rPr>
        <w:t xml:space="preserve">12.4. Остановка запрещается:</w:t>
      </w:r>
    </w:p>
    <w:p>
      <w:pPr>
        <w:pStyle w:val="0"/>
        <w:spacing w:before="200" w:line-rule="auto"/>
        <w:ind w:firstLine="540"/>
        <w:jc w:val="both"/>
      </w:pPr>
      <w:r>
        <w:rPr>
          <w:sz w:val="20"/>
        </w:rPr>
        <w:t xml:space="preserve">на трамвайных путях, а также в непосредственной близости от них, если это создаст помехи движению трамваев;</w:t>
      </w:r>
    </w:p>
    <w:p>
      <w:pPr>
        <w:pStyle w:val="0"/>
        <w:spacing w:before="200" w:line-rule="auto"/>
        <w:ind w:firstLine="540"/>
        <w:jc w:val="both"/>
      </w:pPr>
      <w:r>
        <w:rPr>
          <w:sz w:val="20"/>
        </w:rPr>
        <w:t xml:space="preserve">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pPr>
        <w:pStyle w:val="0"/>
        <w:spacing w:before="200" w:line-rule="auto"/>
        <w:ind w:firstLine="540"/>
        <w:jc w:val="both"/>
      </w:pPr>
      <w:r>
        <w:rPr>
          <w:sz w:val="20"/>
        </w:rPr>
        <w:t xml:space="preserve">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pPr>
        <w:pStyle w:val="0"/>
        <w:jc w:val="both"/>
      </w:pPr>
      <w:r>
        <w:rPr>
          <w:sz w:val="20"/>
        </w:rPr>
        <w:t xml:space="preserve">(в ред. </w:t>
      </w:r>
      <w:hyperlink w:history="0" r:id="rId38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пешеходных переходах и ближе 5 м перед ними;</w:t>
      </w:r>
    </w:p>
    <w:p>
      <w:pPr>
        <w:pStyle w:val="0"/>
        <w:spacing w:before="200" w:line-rule="auto"/>
        <w:ind w:firstLine="540"/>
        <w:jc w:val="both"/>
      </w:pPr>
      <w:r>
        <w:rPr>
          <w:sz w:val="20"/>
        </w:rPr>
        <w:t xml:space="preserve">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pPr>
        <w:pStyle w:val="0"/>
        <w:spacing w:before="200" w:line-rule="auto"/>
        <w:ind w:firstLine="540"/>
        <w:jc w:val="both"/>
      </w:pPr>
      <w:r>
        <w:rPr>
          <w:sz w:val="20"/>
        </w:rPr>
        <w:t xml:space="preserve">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pPr>
        <w:pStyle w:val="0"/>
        <w:spacing w:before="200" w:line-rule="auto"/>
        <w:ind w:firstLine="540"/>
        <w:jc w:val="both"/>
      </w:pPr>
      <w:r>
        <w:rPr>
          <w:sz w:val="20"/>
        </w:rPr>
        <w:t xml:space="preserve">ближе 15 метров от мест остановки маршрутных транспортных средств или стоянки легковых такси, обозначенных </w:t>
      </w:r>
      <w:hyperlink w:history="0" w:anchor="P1535"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разметками 1.17.1</w:t>
        </w:r>
      </w:hyperlink>
      <w:r>
        <w:rPr>
          <w:sz w:val="20"/>
        </w:rPr>
        <w:t xml:space="preserve"> и </w:t>
      </w:r>
      <w:hyperlink w:history="0" w:anchor="P1537"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1.17.2</w:t>
        </w:r>
      </w:hyperlink>
      <w:r>
        <w:rPr>
          <w:sz w:val="20"/>
        </w:rPr>
        <w:t xml:space="preserve">,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pPr>
        <w:pStyle w:val="0"/>
        <w:jc w:val="both"/>
      </w:pPr>
      <w:r>
        <w:rPr>
          <w:sz w:val="20"/>
        </w:rPr>
        <w:t xml:space="preserve">(в ред. Постановлений Правительства РФ от 23.07.2013 </w:t>
      </w:r>
      <w:hyperlink w:history="0" r:id="rId384"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38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pPr>
        <w:pStyle w:val="0"/>
        <w:jc w:val="both"/>
      </w:pPr>
      <w:r>
        <w:rPr>
          <w:sz w:val="20"/>
        </w:rPr>
        <w:t xml:space="preserve">(в ред. </w:t>
      </w:r>
      <w:hyperlink w:history="0" r:id="rId38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на полосе для велосипедистов;</w:t>
      </w:r>
    </w:p>
    <w:p>
      <w:pPr>
        <w:pStyle w:val="0"/>
        <w:jc w:val="both"/>
      </w:pPr>
      <w:r>
        <w:rPr>
          <w:sz w:val="20"/>
        </w:rPr>
        <w:t xml:space="preserve">(абзац введен </w:t>
      </w:r>
      <w:hyperlink w:history="0" r:id="rId38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на островках направляющих и островках безопасности.</w:t>
      </w:r>
    </w:p>
    <w:p>
      <w:pPr>
        <w:pStyle w:val="0"/>
        <w:jc w:val="both"/>
      </w:pPr>
      <w:r>
        <w:rPr>
          <w:sz w:val="20"/>
        </w:rPr>
        <w:t xml:space="preserve">(абзац введен </w:t>
      </w:r>
      <w:hyperlink w:history="0" r:id="rId38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12.5. Стоянка запрещается:</w:t>
      </w:r>
    </w:p>
    <w:p>
      <w:pPr>
        <w:pStyle w:val="0"/>
        <w:spacing w:before="200" w:line-rule="auto"/>
        <w:ind w:firstLine="540"/>
        <w:jc w:val="both"/>
      </w:pPr>
      <w:r>
        <w:rPr>
          <w:sz w:val="20"/>
        </w:rPr>
        <w:t xml:space="preserve">в местах, где запрещена остановка;</w:t>
      </w:r>
    </w:p>
    <w:p>
      <w:pPr>
        <w:pStyle w:val="0"/>
        <w:spacing w:before="200" w:line-rule="auto"/>
        <w:ind w:firstLine="540"/>
        <w:jc w:val="both"/>
      </w:pPr>
      <w:r>
        <w:rPr>
          <w:sz w:val="20"/>
        </w:rPr>
        <w:t xml:space="preserve">вне населенных пунктов на проезжей части дорог, обозначенных </w:t>
      </w:r>
      <w:hyperlink w:history="0" w:anchor="P1097"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знаком 2.1</w:t>
        </w:r>
      </w:hyperlink>
      <w:r>
        <w:rPr>
          <w:sz w:val="20"/>
        </w:rPr>
        <w:t xml:space="preserve">;</w:t>
      </w:r>
    </w:p>
    <w:p>
      <w:pPr>
        <w:pStyle w:val="0"/>
        <w:spacing w:before="200" w:line-rule="auto"/>
        <w:ind w:firstLine="540"/>
        <w:jc w:val="both"/>
      </w:pPr>
      <w:r>
        <w:rPr>
          <w:sz w:val="20"/>
        </w:rPr>
        <w:t xml:space="preserve">ближе 50 м от железнодорожных переездов.</w:t>
      </w:r>
    </w:p>
    <w:p>
      <w:pPr>
        <w:pStyle w:val="0"/>
        <w:spacing w:before="200" w:line-rule="auto"/>
        <w:ind w:firstLine="540"/>
        <w:jc w:val="both"/>
      </w:pPr>
      <w:r>
        <w:rPr>
          <w:sz w:val="20"/>
        </w:rPr>
        <w:t xml:space="preserve">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pPr>
        <w:pStyle w:val="0"/>
        <w:spacing w:before="200" w:line-rule="auto"/>
        <w:ind w:firstLine="540"/>
        <w:jc w:val="both"/>
      </w:pPr>
      <w:r>
        <w:rPr>
          <w:sz w:val="20"/>
        </w:rPr>
        <w:t xml:space="preserve">12.7. Запрещается открывать двери транспортного средства, если это создаст помехи другим участникам дорожного движения.</w:t>
      </w:r>
    </w:p>
    <w:p>
      <w:pPr>
        <w:pStyle w:val="0"/>
        <w:spacing w:before="200" w:line-rule="auto"/>
        <w:ind w:firstLine="540"/>
        <w:jc w:val="both"/>
      </w:pPr>
      <w:r>
        <w:rPr>
          <w:sz w:val="20"/>
        </w:rPr>
        <w:t xml:space="preserve">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pPr>
        <w:pStyle w:val="0"/>
        <w:spacing w:before="200" w:line-rule="auto"/>
        <w:ind w:firstLine="540"/>
        <w:jc w:val="both"/>
      </w:pPr>
      <w:r>
        <w:rPr>
          <w:sz w:val="20"/>
        </w:rPr>
        <w:t xml:space="preserve">Запрещается оставлять в транспортном средстве на время его стоянки ребенка в возрасте младше 7 лет в отсутствие совершеннолетнего лица.</w:t>
      </w:r>
    </w:p>
    <w:p>
      <w:pPr>
        <w:pStyle w:val="0"/>
        <w:jc w:val="both"/>
      </w:pPr>
      <w:r>
        <w:rPr>
          <w:sz w:val="20"/>
        </w:rPr>
        <w:t xml:space="preserve">(абзац введен </w:t>
      </w:r>
      <w:hyperlink w:history="0" r:id="rId389"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13. Проезд перекрестков</w:t>
      </w:r>
    </w:p>
    <w:p>
      <w:pPr>
        <w:pStyle w:val="0"/>
        <w:jc w:val="both"/>
      </w:pPr>
      <w:r>
        <w:rPr>
          <w:sz w:val="20"/>
        </w:rPr>
      </w:r>
    </w:p>
    <w:p>
      <w:pPr>
        <w:pStyle w:val="0"/>
        <w:ind w:firstLine="540"/>
        <w:jc w:val="both"/>
      </w:pPr>
      <w:r>
        <w:rPr>
          <w:sz w:val="20"/>
        </w:rPr>
        <w:t xml:space="preserve">13.1. При повороте направо или налево водитель обязан уступить дорогу пешеходам, лицам, использующим для передвижения средства индивидуальной мобильности, и велосипедистам, пересекающим проезжую часть дороги, на которую он поворачивает.</w:t>
      </w:r>
    </w:p>
    <w:p>
      <w:pPr>
        <w:pStyle w:val="0"/>
        <w:jc w:val="both"/>
      </w:pPr>
      <w:r>
        <w:rPr>
          <w:sz w:val="20"/>
        </w:rPr>
        <w:t xml:space="preserve">(в ред. Постановлений Правительства РФ от 22.03.2014 </w:t>
      </w:r>
      <w:hyperlink w:history="0" r:id="rId39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39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13.2. Запрещается выезжать на перекресток, пересечение проезжих частей или участка перекрестка, обозначенного </w:t>
      </w:r>
      <w:hyperlink w:history="0" w:anchor="P1560"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(п. 13.2 в ред. </w:t>
      </w:r>
      <w:hyperlink w:history="0" r:id="rId39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bookmarkStart w:id="648" w:name="P648"/>
    <w:bookmarkEnd w:id="648"/>
    <w:p>
      <w:pPr>
        <w:pStyle w:val="0"/>
        <w:spacing w:before="200" w:line-rule="auto"/>
        <w:ind w:firstLine="540"/>
        <w:jc w:val="both"/>
      </w:pPr>
      <w:r>
        <w:rPr>
          <w:sz w:val="20"/>
        </w:rPr>
        <w:t xml:space="preserve">13.3. Перекресток, где очередность движения определяется сигналами светофора или регулировщика, считается регулируемым.</w:t>
      </w:r>
    </w:p>
    <w:p>
      <w:pPr>
        <w:pStyle w:val="0"/>
        <w:spacing w:before="200" w:line-rule="auto"/>
        <w:ind w:firstLine="540"/>
        <w:jc w:val="both"/>
      </w:pPr>
      <w:r>
        <w:rPr>
          <w:sz w:val="20"/>
        </w:rPr>
        <w:t xml:space="preserve">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pPr>
        <w:pStyle w:val="0"/>
        <w:jc w:val="both"/>
      </w:pPr>
      <w:r>
        <w:rPr>
          <w:sz w:val="20"/>
        </w:rPr>
      </w:r>
    </w:p>
    <w:p>
      <w:pPr>
        <w:pStyle w:val="0"/>
        <w:jc w:val="center"/>
      </w:pPr>
      <w:r>
        <w:rPr>
          <w:sz w:val="20"/>
        </w:rPr>
        <w:t xml:space="preserve">Регулируемые перекрестки</w:t>
      </w:r>
    </w:p>
    <w:p>
      <w:pPr>
        <w:pStyle w:val="0"/>
        <w:jc w:val="both"/>
      </w:pPr>
      <w:r>
        <w:rPr>
          <w:sz w:val="20"/>
        </w:rPr>
      </w:r>
    </w:p>
    <w:p>
      <w:pPr>
        <w:pStyle w:val="0"/>
        <w:ind w:firstLine="540"/>
        <w:jc w:val="both"/>
      </w:pPr>
      <w:r>
        <w:rPr>
          <w:sz w:val="20"/>
        </w:rPr>
        <w:t xml:space="preserve">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pPr>
        <w:pStyle w:val="0"/>
        <w:jc w:val="both"/>
      </w:pPr>
      <w:r>
        <w:rPr>
          <w:sz w:val="20"/>
        </w:rPr>
        <w:t xml:space="preserve">(в ред. </w:t>
      </w:r>
      <w:hyperlink w:history="0" r:id="rId39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pPr>
        <w:pStyle w:val="0"/>
        <w:spacing w:before="200" w:line-rule="auto"/>
        <w:ind w:firstLine="540"/>
        <w:jc w:val="both"/>
      </w:pPr>
      <w:r>
        <w:rPr>
          <w:sz w:val="20"/>
        </w:rP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bookmarkStart w:id="657" w:name="P657"/>
    <w:bookmarkEnd w:id="657"/>
    <w:p>
      <w:pPr>
        <w:pStyle w:val="0"/>
        <w:spacing w:before="200" w:line-rule="auto"/>
        <w:ind w:firstLine="540"/>
        <w:jc w:val="both"/>
      </w:pPr>
      <w:r>
        <w:rPr>
          <w:sz w:val="20"/>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history="0" w:anchor="P1352" w:tooltip="6.16 &quot;Стоп-линия&quot;. Место остановки транспортных средств при запрещающем сигнале светофора (регулировщика).">
        <w:r>
          <w:rPr>
            <w:sz w:val="20"/>
            <w:color w:val="0000ff"/>
          </w:rPr>
          <w:t xml:space="preserve">(знаки 6.16)</w:t>
        </w:r>
      </w:hyperlink>
      <w:r>
        <w:rPr>
          <w:sz w:val="20"/>
        </w:rPr>
        <w:t xml:space="preserve">, водитель обязан руководствоваться сигналами каждого светофора.</w:t>
      </w:r>
    </w:p>
    <w:p>
      <w:pPr>
        <w:pStyle w:val="0"/>
        <w:jc w:val="both"/>
      </w:pPr>
      <w:r>
        <w:rPr>
          <w:sz w:val="20"/>
        </w:rPr>
        <w:t xml:space="preserve">(в ред. </w:t>
      </w:r>
      <w:hyperlink w:history="0" r:id="rId39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pPr>
        <w:pStyle w:val="0"/>
        <w:jc w:val="both"/>
      </w:pPr>
      <w:r>
        <w:rPr>
          <w:sz w:val="20"/>
        </w:rPr>
      </w:r>
    </w:p>
    <w:p>
      <w:pPr>
        <w:pStyle w:val="0"/>
        <w:jc w:val="center"/>
      </w:pPr>
      <w:r>
        <w:rPr>
          <w:sz w:val="20"/>
        </w:rPr>
        <w:t xml:space="preserve">Нерегулируемые перекрестки</w:t>
      </w:r>
    </w:p>
    <w:p>
      <w:pPr>
        <w:pStyle w:val="0"/>
        <w:jc w:val="both"/>
      </w:pPr>
      <w:r>
        <w:rPr>
          <w:sz w:val="20"/>
        </w:rPr>
      </w:r>
    </w:p>
    <w:p>
      <w:pPr>
        <w:pStyle w:val="0"/>
        <w:ind w:firstLine="540"/>
        <w:jc w:val="both"/>
      </w:pPr>
      <w:r>
        <w:rPr>
          <w:sz w:val="20"/>
        </w:rPr>
        <w:t xml:space="preserve">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pPr>
        <w:pStyle w:val="0"/>
        <w:jc w:val="both"/>
      </w:pPr>
      <w:r>
        <w:rPr>
          <w:sz w:val="20"/>
        </w:rPr>
        <w:t xml:space="preserve">(абзац введен </w:t>
      </w:r>
      <w:hyperlink w:history="0" r:id="rId395"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Абзац утратил силу. - </w:t>
      </w:r>
      <w:hyperlink w:history="0" r:id="rId396"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26.10.2017 N 1300.</w:t>
      </w:r>
    </w:p>
    <w:p>
      <w:pPr>
        <w:pStyle w:val="0"/>
        <w:spacing w:before="200" w:line-rule="auto"/>
        <w:ind w:firstLine="540"/>
        <w:jc w:val="both"/>
      </w:pPr>
      <w:r>
        <w:rPr>
          <w:sz w:val="20"/>
        </w:rPr>
        <w:t xml:space="preserve">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pPr>
        <w:pStyle w:val="0"/>
        <w:spacing w:before="200" w:line-rule="auto"/>
        <w:ind w:firstLine="540"/>
        <w:jc w:val="both"/>
      </w:pPr>
      <w:r>
        <w:rPr>
          <w:sz w:val="20"/>
        </w:rPr>
        <w:t xml:space="preserve">13.11. На перекрестке равнозначных дорог, за исключением случая, предусмотренного </w:t>
      </w:r>
      <w:hyperlink w:history="0" w:anchor="P671" w:tooltip="13.11(1). 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w:r>
          <w:rPr>
            <w:sz w:val="20"/>
            <w:color w:val="0000ff"/>
          </w:rPr>
          <w:t xml:space="preserve">пунктом 13.11(1)</w:t>
        </w:r>
      </w:hyperlink>
      <w:r>
        <w:rPr>
          <w:sz w:val="20"/>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pPr>
        <w:pStyle w:val="0"/>
        <w:jc w:val="both"/>
      </w:pPr>
      <w:r>
        <w:rPr>
          <w:sz w:val="20"/>
        </w:rPr>
        <w:t xml:space="preserve">(в ред. </w:t>
      </w:r>
      <w:hyperlink w:history="0" r:id="rId397"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26.10.2017 N 1300)</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независимо от направления его движения.</w:t>
      </w:r>
    </w:p>
    <w:bookmarkStart w:id="671" w:name="P671"/>
    <w:bookmarkEnd w:id="671"/>
    <w:p>
      <w:pPr>
        <w:pStyle w:val="0"/>
        <w:spacing w:before="200" w:line-rule="auto"/>
        <w:ind w:firstLine="540"/>
        <w:jc w:val="both"/>
      </w:pPr>
      <w:r>
        <w:rPr>
          <w:sz w:val="20"/>
        </w:rPr>
        <w:t xml:space="preserve">13.11(1). При въезде по дороге, не являющейся главной, на перекресток, на котором организовано круговое движение и который обозначен </w:t>
      </w:r>
      <w:hyperlink w:history="0" w:anchor="P1206" w:tooltip="4.3 &quot;Круговое движение&quot;. Разрешается движение в указанном стрелками направлении.">
        <w:r>
          <w:rPr>
            <w:sz w:val="20"/>
            <w:color w:val="0000ff"/>
          </w:rPr>
          <w:t xml:space="preserve">знаком 4.3</w:t>
        </w:r>
      </w:hyperlink>
      <w:r>
        <w:rPr>
          <w:sz w:val="20"/>
        </w:rPr>
        <w:t xml:space="preserve">, водитель транспортного средства обязан уступить дорогу транспортным средствам, движущимся по такому перекрестку.</w:t>
      </w:r>
    </w:p>
    <w:p>
      <w:pPr>
        <w:pStyle w:val="0"/>
        <w:jc w:val="both"/>
      </w:pPr>
      <w:r>
        <w:rPr>
          <w:sz w:val="20"/>
        </w:rPr>
        <w:t xml:space="preserve">(п. 13.11(1) в ред. </w:t>
      </w:r>
      <w:hyperlink w:history="0" r:id="rId39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pPr>
        <w:pStyle w:val="0"/>
        <w:spacing w:before="200" w:line-rule="auto"/>
        <w:ind w:firstLine="540"/>
        <w:jc w:val="both"/>
      </w:pPr>
      <w:r>
        <w:rPr>
          <w:sz w:val="20"/>
        </w:rPr>
        <w:t xml:space="preserve">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pPr>
        <w:pStyle w:val="0"/>
        <w:jc w:val="both"/>
      </w:pPr>
      <w:r>
        <w:rPr>
          <w:sz w:val="20"/>
        </w:rPr>
      </w:r>
    </w:p>
    <w:p>
      <w:pPr>
        <w:pStyle w:val="2"/>
        <w:outlineLvl w:val="1"/>
        <w:jc w:val="center"/>
      </w:pPr>
      <w:r>
        <w:rPr>
          <w:sz w:val="20"/>
        </w:rPr>
        <w:t xml:space="preserve">14. Пешеходные переходы и места остановок маршрутных</w:t>
      </w:r>
    </w:p>
    <w:p>
      <w:pPr>
        <w:pStyle w:val="2"/>
        <w:jc w:val="center"/>
      </w:pPr>
      <w:r>
        <w:rPr>
          <w:sz w:val="20"/>
        </w:rPr>
        <w:t xml:space="preserve">транспортных средств</w:t>
      </w:r>
    </w:p>
    <w:p>
      <w:pPr>
        <w:pStyle w:val="0"/>
        <w:jc w:val="center"/>
      </w:pPr>
      <w:r>
        <w:rPr>
          <w:sz w:val="20"/>
        </w:rPr>
        <w:t xml:space="preserve">(в ред. </w:t>
      </w:r>
      <w:hyperlink w:history="0" r:id="rId39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bookmarkStart w:id="680" w:name="P680"/>
    <w:bookmarkEnd w:id="680"/>
    <w:p>
      <w:pPr>
        <w:pStyle w:val="0"/>
        <w:ind w:firstLine="540"/>
        <w:jc w:val="both"/>
      </w:pPr>
      <w:r>
        <w:rPr>
          <w:sz w:val="20"/>
        </w:rPr>
        <w:t xml:space="preserve">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pPr>
        <w:pStyle w:val="0"/>
        <w:jc w:val="both"/>
      </w:pPr>
      <w:r>
        <w:rPr>
          <w:sz w:val="20"/>
        </w:rPr>
        <w:t xml:space="preserve">(п. 14.1 в ред. </w:t>
      </w:r>
      <w:hyperlink w:history="0" r:id="rId400"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history="0" w:anchor="P648" w:tooltip="13.3. Перекресток, где очередность движения определяется сигналами светофора или регулировщика, считается регулируемым.">
        <w:r>
          <w:rPr>
            <w:sz w:val="20"/>
            <w:color w:val="0000ff"/>
          </w:rPr>
          <w:t xml:space="preserve">пункте 13.3</w:t>
        </w:r>
      </w:hyperlink>
      <w:r>
        <w:rPr>
          <w:sz w:val="20"/>
        </w:rPr>
        <w:t xml:space="preserve">. Правил.</w:t>
      </w:r>
    </w:p>
    <w:p>
      <w:pPr>
        <w:pStyle w:val="0"/>
        <w:jc w:val="both"/>
      </w:pPr>
      <w:r>
        <w:rPr>
          <w:sz w:val="20"/>
        </w:rPr>
      </w:r>
    </w:p>
    <w:bookmarkStart w:id="685" w:name="P685"/>
    <w:bookmarkEnd w:id="685"/>
    <w:p>
      <w:pPr>
        <w:pStyle w:val="0"/>
        <w:ind w:firstLine="540"/>
        <w:jc w:val="both"/>
      </w:pPr>
      <w:r>
        <w:rPr>
          <w:sz w:val="20"/>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history="0" w:anchor="P680"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r>
          <w:rPr>
            <w:sz w:val="20"/>
            <w:color w:val="0000ff"/>
          </w:rPr>
          <w:t xml:space="preserve">пункта 14.1</w:t>
        </w:r>
      </w:hyperlink>
      <w:r>
        <w:rPr>
          <w:sz w:val="20"/>
        </w:rPr>
        <w:t xml:space="preserve"> Правил.</w:t>
      </w:r>
    </w:p>
    <w:p>
      <w:pPr>
        <w:pStyle w:val="0"/>
        <w:jc w:val="both"/>
      </w:pPr>
      <w:r>
        <w:rPr>
          <w:sz w:val="20"/>
        </w:rPr>
        <w:t xml:space="preserve">(п. 14.2 в ред. </w:t>
      </w:r>
      <w:hyperlink w:history="0" r:id="rId401"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14.3. На регулируемых пешеходных переходах при включении разрешающего сигнала светофора водитель должен дать возможность пешеходам и лицам, использующим для передвижения средства индивидуальной мобильности, закончить пересечение проезжей части (трамвайных путей) соответствующего направления.</w:t>
      </w:r>
    </w:p>
    <w:p>
      <w:pPr>
        <w:pStyle w:val="0"/>
        <w:jc w:val="both"/>
      </w:pPr>
      <w:r>
        <w:rPr>
          <w:sz w:val="20"/>
        </w:rPr>
        <w:t xml:space="preserve">(п. 14.3 в ред. </w:t>
      </w:r>
      <w:hyperlink w:history="0" r:id="rId4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14.4. Запрещается въезжать на пешеходный переход, если за ним образовался затор, который вынудит водителя остановиться на пешеходном переходе.</w:t>
      </w:r>
    </w:p>
    <w:p>
      <w:pPr>
        <w:pStyle w:val="0"/>
        <w:spacing w:before="200" w:line-rule="auto"/>
        <w:ind w:firstLine="540"/>
        <w:jc w:val="both"/>
      </w:pPr>
      <w:r>
        <w:rPr>
          <w:sz w:val="20"/>
        </w:rPr>
        <w:t xml:space="preserve">14.5. Во всех случаях, в том числе и вне пешеходных переходов, водитель обязан пропустить слепых пешеходов, подающих сигнал белой тростью.</w:t>
      </w:r>
    </w:p>
    <w:p>
      <w:pPr>
        <w:pStyle w:val="0"/>
        <w:spacing w:before="200" w:line-rule="auto"/>
        <w:ind w:firstLine="540"/>
        <w:jc w:val="both"/>
      </w:pPr>
      <w:r>
        <w:rPr>
          <w:sz w:val="20"/>
        </w:rPr>
        <w:t xml:space="preserve">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pPr>
        <w:pStyle w:val="0"/>
        <w:jc w:val="both"/>
      </w:pPr>
      <w:r>
        <w:rPr>
          <w:sz w:val="20"/>
        </w:rPr>
        <w:t xml:space="preserve">(в ред. </w:t>
      </w:r>
      <w:hyperlink w:history="0" r:id="rId403"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w:t>
      </w:r>
      <w:hyperlink w:history="0" w:anchor="P1537"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разметкой 1.17.2</w:t>
        </w:r>
      </w:hyperlink>
      <w:r>
        <w:rPr>
          <w:sz w:val="20"/>
        </w:rPr>
        <w:t xml:space="preserve">,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pPr>
        <w:pStyle w:val="0"/>
        <w:jc w:val="both"/>
      </w:pPr>
      <w:r>
        <w:rPr>
          <w:sz w:val="20"/>
        </w:rPr>
        <w:t xml:space="preserve">(абзац введен </w:t>
      </w:r>
      <w:hyperlink w:history="0" r:id="rId40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14.7. Приближаясь к остановившемуся транспортному средству с включенной аварийной сигнализацией, имеющему опознавательные </w:t>
      </w:r>
      <w:hyperlink w:history="0" w:anchor="P1641"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знаки</w:t>
        </w:r>
      </w:hyperlink>
      <w:r>
        <w:rPr>
          <w:sz w:val="20"/>
        </w:rPr>
        <w:t xml:space="preserve"> "Перевозка детей", водитель должен снизить скорость, при необходимости остановиться и пропустить детей.</w:t>
      </w:r>
    </w:p>
    <w:p>
      <w:pPr>
        <w:pStyle w:val="0"/>
        <w:jc w:val="both"/>
      </w:pPr>
      <w:r>
        <w:rPr>
          <w:sz w:val="20"/>
        </w:rPr>
        <w:t xml:space="preserve">(п. 14.7 в ред. </w:t>
      </w:r>
      <w:hyperlink w:history="0" r:id="rId40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15. Движение через железнодорожные пути</w:t>
      </w:r>
    </w:p>
    <w:p>
      <w:pPr>
        <w:pStyle w:val="0"/>
        <w:jc w:val="both"/>
      </w:pPr>
      <w:r>
        <w:rPr>
          <w:sz w:val="20"/>
        </w:rPr>
      </w:r>
    </w:p>
    <w:p>
      <w:pPr>
        <w:pStyle w:val="0"/>
        <w:ind w:firstLine="540"/>
        <w:jc w:val="both"/>
      </w:pPr>
      <w:r>
        <w:rPr>
          <w:sz w:val="20"/>
        </w:rPr>
        <w:t xml:space="preserve">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pPr>
        <w:pStyle w:val="0"/>
        <w:spacing w:before="200" w:line-rule="auto"/>
        <w:ind w:firstLine="540"/>
        <w:jc w:val="both"/>
      </w:pPr>
      <w:r>
        <w:rPr>
          <w:sz w:val="20"/>
        </w:rPr>
        <w:t xml:space="preserve">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pPr>
        <w:pStyle w:val="0"/>
        <w:spacing w:before="200" w:line-rule="auto"/>
        <w:ind w:firstLine="540"/>
        <w:jc w:val="both"/>
      </w:pPr>
      <w:r>
        <w:rPr>
          <w:sz w:val="20"/>
        </w:rPr>
        <w:t xml:space="preserve">15.3. Запрещается выезжать на переезд:</w:t>
      </w:r>
    </w:p>
    <w:p>
      <w:pPr>
        <w:pStyle w:val="0"/>
        <w:spacing w:before="200" w:line-rule="auto"/>
        <w:ind w:firstLine="540"/>
        <w:jc w:val="both"/>
      </w:pPr>
      <w:r>
        <w:rPr>
          <w:sz w:val="20"/>
        </w:rPr>
        <w:t xml:space="preserve">при закрытом или начинающем закрываться шлагбауме (независимо от сигнала светофора);</w:t>
      </w:r>
    </w:p>
    <w:p>
      <w:pPr>
        <w:pStyle w:val="0"/>
        <w:spacing w:before="200" w:line-rule="auto"/>
        <w:ind w:firstLine="540"/>
        <w:jc w:val="both"/>
      </w:pPr>
      <w:r>
        <w:rPr>
          <w:sz w:val="20"/>
        </w:rPr>
        <w:t xml:space="preserve">при запрещающем сигнале светофора (независимо от положения и наличия шлагбаума);</w:t>
      </w:r>
    </w:p>
    <w:p>
      <w:pPr>
        <w:pStyle w:val="0"/>
        <w:spacing w:before="200" w:line-rule="auto"/>
        <w:ind w:firstLine="540"/>
        <w:jc w:val="both"/>
      </w:pPr>
      <w:r>
        <w:rPr>
          <w:sz w:val="20"/>
        </w:rPr>
        <w:t xml:space="preserve">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pPr>
        <w:pStyle w:val="0"/>
        <w:spacing w:before="200" w:line-rule="auto"/>
        <w:ind w:firstLine="540"/>
        <w:jc w:val="both"/>
      </w:pPr>
      <w:r>
        <w:rPr>
          <w:sz w:val="20"/>
        </w:rPr>
        <w:t xml:space="preserve">если за переездом образовался затор, который вынудит водителя остановиться на переезде;</w:t>
      </w:r>
    </w:p>
    <w:p>
      <w:pPr>
        <w:pStyle w:val="0"/>
        <w:spacing w:before="200" w:line-rule="auto"/>
        <w:ind w:firstLine="540"/>
        <w:jc w:val="both"/>
      </w:pPr>
      <w:r>
        <w:rPr>
          <w:sz w:val="20"/>
        </w:rPr>
        <w:t xml:space="preserve">если к переезду в пределах видимости приближается поезд (локомотив, дрезина).</w:t>
      </w:r>
    </w:p>
    <w:p>
      <w:pPr>
        <w:pStyle w:val="0"/>
        <w:spacing w:before="200" w:line-rule="auto"/>
        <w:ind w:firstLine="540"/>
        <w:jc w:val="both"/>
      </w:pPr>
      <w:r>
        <w:rPr>
          <w:sz w:val="20"/>
        </w:rPr>
        <w:t xml:space="preserve">Кроме того, запрещается:</w:t>
      </w:r>
    </w:p>
    <w:p>
      <w:pPr>
        <w:pStyle w:val="0"/>
        <w:spacing w:before="200" w:line-rule="auto"/>
        <w:ind w:firstLine="540"/>
        <w:jc w:val="both"/>
      </w:pPr>
      <w:r>
        <w:rPr>
          <w:sz w:val="20"/>
        </w:rPr>
        <w:t xml:space="preserve">объезжать с выездом на полосу встречного движения стоящие перед переездом транспортные средства;</w:t>
      </w:r>
    </w:p>
    <w:p>
      <w:pPr>
        <w:pStyle w:val="0"/>
        <w:spacing w:before="200" w:line-rule="auto"/>
        <w:ind w:firstLine="540"/>
        <w:jc w:val="both"/>
      </w:pPr>
      <w:r>
        <w:rPr>
          <w:sz w:val="20"/>
        </w:rPr>
        <w:t xml:space="preserve">самовольно открывать шлагбаум;</w:t>
      </w:r>
    </w:p>
    <w:p>
      <w:pPr>
        <w:pStyle w:val="0"/>
        <w:spacing w:before="200" w:line-rule="auto"/>
        <w:ind w:firstLine="540"/>
        <w:jc w:val="both"/>
      </w:pPr>
      <w:r>
        <w:rPr>
          <w:sz w:val="20"/>
        </w:rPr>
        <w:t xml:space="preserve">провозить через переезд в нетранспортном положении сельскохозяйственные, дорожные, строительные и другие машины и механизмы;</w:t>
      </w:r>
    </w:p>
    <w:p>
      <w:pPr>
        <w:pStyle w:val="0"/>
        <w:spacing w:before="200" w:line-rule="auto"/>
        <w:ind w:firstLine="540"/>
        <w:jc w:val="both"/>
      </w:pPr>
      <w:r>
        <w:rPr>
          <w:sz w:val="20"/>
        </w:rPr>
        <w:t xml:space="preserve">без разрешения начальника дистанции пути железной дороги движение тихоходных машин, скорость которых менее 8 км/ч, а также тракторных саней-волокуш.</w:t>
      </w:r>
    </w:p>
    <w:bookmarkStart w:id="713" w:name="P713"/>
    <w:bookmarkEnd w:id="713"/>
    <w:p>
      <w:pPr>
        <w:pStyle w:val="0"/>
        <w:spacing w:before="200" w:line-rule="auto"/>
        <w:ind w:firstLine="540"/>
        <w:jc w:val="both"/>
      </w:pPr>
      <w:r>
        <w:rPr>
          <w:sz w:val="20"/>
        </w:rPr>
        <w:t xml:space="preserve">15.4. В случаях когда движение через переезд запрещено, водитель должен остановиться у стоп-линии и (или) </w:t>
      </w:r>
      <w:hyperlink w:history="0" w:anchor="P1352" w:tooltip="6.16 &quot;Стоп-линия&quot;. Место остановки транспортных средств при запрещающем сигнале светофора (регулировщика).">
        <w:r>
          <w:rPr>
            <w:sz w:val="20"/>
            <w:color w:val="0000ff"/>
          </w:rPr>
          <w:t xml:space="preserve">знака 6.16</w:t>
        </w:r>
      </w:hyperlink>
      <w:r>
        <w:rPr>
          <w:sz w:val="20"/>
        </w:rPr>
        <w:t xml:space="preserve">, </w:t>
      </w:r>
      <w:hyperlink w:history="0" w:anchor="P1104"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если их нет - не ближе 5 м от светофора или шлагбаума, а при отсутствии светофора или шлагбаума - не ближе 10 м до ближайшего рельса.</w:t>
      </w:r>
    </w:p>
    <w:p>
      <w:pPr>
        <w:pStyle w:val="0"/>
        <w:jc w:val="both"/>
      </w:pPr>
      <w:r>
        <w:rPr>
          <w:sz w:val="20"/>
        </w:rPr>
        <w:t xml:space="preserve">(п. 15.4 в ред. </w:t>
      </w:r>
      <w:hyperlink w:history="0" r:id="rId40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pPr>
        <w:pStyle w:val="0"/>
        <w:spacing w:before="200" w:line-rule="auto"/>
        <w:ind w:firstLine="540"/>
        <w:jc w:val="both"/>
      </w:pPr>
      <w:r>
        <w:rPr>
          <w:sz w:val="20"/>
        </w:rPr>
        <w:t xml:space="preserve">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pPr>
        <w:pStyle w:val="0"/>
        <w:spacing w:before="200" w:line-rule="auto"/>
        <w:ind w:firstLine="540"/>
        <w:jc w:val="both"/>
      </w:pPr>
      <w:r>
        <w:rPr>
          <w:sz w:val="20"/>
        </w:rPr>
        <w:t xml:space="preserve">оставаться возле транспортного средства и подавать сигналы общей тревоги;</w:t>
      </w:r>
    </w:p>
    <w:p>
      <w:pPr>
        <w:pStyle w:val="0"/>
        <w:spacing w:before="200" w:line-rule="auto"/>
        <w:ind w:firstLine="540"/>
        <w:jc w:val="both"/>
      </w:pPr>
      <w:r>
        <w:rPr>
          <w:sz w:val="20"/>
        </w:rPr>
        <w:t xml:space="preserve">при появлении поезда бежать ему навстречу, подавая сигнал остановки.</w:t>
      </w:r>
    </w:p>
    <w:p>
      <w:pPr>
        <w:pStyle w:val="0"/>
        <w:spacing w:before="200" w:line-rule="auto"/>
        <w:ind w:firstLine="540"/>
        <w:jc w:val="both"/>
      </w:pPr>
      <w:r>
        <w:rPr>
          <w:sz w:val="20"/>
        </w:rPr>
        <w:t xml:space="preserve">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pPr>
        <w:pStyle w:val="0"/>
        <w:jc w:val="both"/>
      </w:pPr>
      <w:r>
        <w:rPr>
          <w:sz w:val="20"/>
        </w:rPr>
      </w:r>
    </w:p>
    <w:bookmarkStart w:id="721" w:name="P721"/>
    <w:bookmarkEnd w:id="721"/>
    <w:p>
      <w:pPr>
        <w:pStyle w:val="2"/>
        <w:outlineLvl w:val="1"/>
        <w:jc w:val="center"/>
      </w:pPr>
      <w:r>
        <w:rPr>
          <w:sz w:val="20"/>
        </w:rPr>
        <w:t xml:space="preserve">16. Движение по автомагистралям</w:t>
      </w:r>
    </w:p>
    <w:p>
      <w:pPr>
        <w:pStyle w:val="0"/>
        <w:jc w:val="both"/>
      </w:pPr>
      <w:r>
        <w:rPr>
          <w:sz w:val="20"/>
        </w:rPr>
      </w:r>
    </w:p>
    <w:bookmarkStart w:id="723" w:name="P723"/>
    <w:bookmarkEnd w:id="723"/>
    <w:p>
      <w:pPr>
        <w:pStyle w:val="0"/>
        <w:ind w:firstLine="540"/>
        <w:jc w:val="both"/>
      </w:pPr>
      <w:r>
        <w:rPr>
          <w:sz w:val="20"/>
        </w:rPr>
        <w:t xml:space="preserve">16.1. На автомагистралях запрещается:</w:t>
      </w:r>
    </w:p>
    <w:p>
      <w:pPr>
        <w:pStyle w:val="0"/>
        <w:spacing w:before="200" w:line-rule="auto"/>
        <w:ind w:firstLine="540"/>
        <w:jc w:val="both"/>
      </w:pPr>
      <w:r>
        <w:rPr>
          <w:sz w:val="20"/>
        </w:rPr>
        <w:t xml:space="preserve">движение пешеходов, лиц, использующих для передвижения средства индивидуальной мобильности,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pPr>
        <w:pStyle w:val="0"/>
        <w:jc w:val="both"/>
      </w:pPr>
      <w:r>
        <w:rPr>
          <w:sz w:val="20"/>
        </w:rPr>
        <w:t xml:space="preserve">(в ред. </w:t>
      </w:r>
      <w:hyperlink w:history="0" r:id="rId40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движение грузовых автомобилей с разрешенной максимальной массой более 3,5 т далее второй полосы;</w:t>
      </w:r>
    </w:p>
    <w:p>
      <w:pPr>
        <w:pStyle w:val="0"/>
        <w:spacing w:before="200" w:line-rule="auto"/>
        <w:ind w:firstLine="540"/>
        <w:jc w:val="both"/>
      </w:pPr>
      <w:r>
        <w:rPr>
          <w:sz w:val="20"/>
        </w:rPr>
        <w:t xml:space="preserve">остановка вне специальных площадок для стоянки, обозначенных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или </w:t>
      </w:r>
      <w:hyperlink w:history="0" w:anchor="P1385" w:tooltip="7.11 &quot;Место отдыха&quot;.">
        <w:r>
          <w:rPr>
            <w:sz w:val="20"/>
            <w:color w:val="0000ff"/>
          </w:rPr>
          <w:t xml:space="preserve">7.11</w:t>
        </w:r>
      </w:hyperlink>
      <w:r>
        <w:rPr>
          <w:sz w:val="20"/>
        </w:rPr>
        <w:t xml:space="preserve">;</w:t>
      </w:r>
    </w:p>
    <w:p>
      <w:pPr>
        <w:pStyle w:val="0"/>
        <w:jc w:val="both"/>
      </w:pPr>
      <w:r>
        <w:rPr>
          <w:sz w:val="20"/>
        </w:rPr>
        <w:t xml:space="preserve">(в ред. </w:t>
      </w:r>
      <w:hyperlink w:history="0" r:id="rId40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разворот и въезд в технологические разрывы разделительной полосы;</w:t>
      </w:r>
    </w:p>
    <w:p>
      <w:pPr>
        <w:pStyle w:val="0"/>
        <w:spacing w:before="200" w:line-rule="auto"/>
        <w:ind w:firstLine="540"/>
        <w:jc w:val="both"/>
      </w:pPr>
      <w:r>
        <w:rPr>
          <w:sz w:val="20"/>
        </w:rPr>
        <w:t xml:space="preserve">движение задним ходом;</w:t>
      </w:r>
    </w:p>
    <w:p>
      <w:pPr>
        <w:pStyle w:val="0"/>
        <w:spacing w:before="200" w:line-rule="auto"/>
        <w:ind w:firstLine="540"/>
        <w:jc w:val="both"/>
      </w:pPr>
      <w:r>
        <w:rPr>
          <w:sz w:val="20"/>
        </w:rPr>
        <w:t xml:space="preserve">абзац утратил силу. - </w:t>
      </w:r>
      <w:hyperlink w:history="0" r:id="rId409"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w:t>
        </w:r>
      </w:hyperlink>
      <w:r>
        <w:rPr>
          <w:sz w:val="20"/>
        </w:rPr>
        <w:t xml:space="preserve"> Правительства РФ от 20.12.2019 N 1734.</w:t>
      </w:r>
    </w:p>
    <w:p>
      <w:pPr>
        <w:pStyle w:val="0"/>
        <w:spacing w:before="200" w:line-rule="auto"/>
        <w:ind w:firstLine="540"/>
        <w:jc w:val="both"/>
      </w:pPr>
      <w:r>
        <w:rPr>
          <w:sz w:val="20"/>
        </w:rPr>
        <w:t xml:space="preserve">16.2. При вынужденной остановке на проезжей части водитель должен обозначить транспортное средство в соответствии с требованиями </w:t>
      </w:r>
      <w:hyperlink w:history="0" w:anchor="P455" w:tooltip="7. Применение аварийной сигнализации">
        <w:r>
          <w:rPr>
            <w:sz w:val="20"/>
            <w:color w:val="0000ff"/>
          </w:rPr>
          <w:t xml:space="preserve">раздела 7</w:t>
        </w:r>
      </w:hyperlink>
      <w:r>
        <w:rPr>
          <w:sz w:val="20"/>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pPr>
        <w:pStyle w:val="0"/>
        <w:spacing w:before="200" w:line-rule="auto"/>
        <w:ind w:firstLine="540"/>
        <w:jc w:val="both"/>
      </w:pPr>
      <w:r>
        <w:rPr>
          <w:sz w:val="20"/>
        </w:rPr>
        <w:t xml:space="preserve">16.3. Требования данного раздела распространяются также на дороги, обозначенные </w:t>
      </w:r>
      <w:hyperlink w:history="0" w:anchor="P1235"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r>
    </w:p>
    <w:bookmarkStart w:id="735" w:name="P735"/>
    <w:bookmarkEnd w:id="735"/>
    <w:p>
      <w:pPr>
        <w:pStyle w:val="2"/>
        <w:outlineLvl w:val="1"/>
        <w:jc w:val="center"/>
      </w:pPr>
      <w:r>
        <w:rPr>
          <w:sz w:val="20"/>
        </w:rPr>
        <w:t xml:space="preserve">17. Движение в жилых зонах</w:t>
      </w:r>
    </w:p>
    <w:p>
      <w:pPr>
        <w:pStyle w:val="0"/>
        <w:jc w:val="both"/>
      </w:pPr>
      <w:r>
        <w:rPr>
          <w:sz w:val="20"/>
        </w:rPr>
      </w:r>
    </w:p>
    <w:p>
      <w:pPr>
        <w:pStyle w:val="0"/>
        <w:ind w:firstLine="540"/>
        <w:jc w:val="both"/>
      </w:pPr>
      <w:r>
        <w:rPr>
          <w:sz w:val="20"/>
        </w:rPr>
        <w:t xml:space="preserve">17.1. В жилой зоне, то есть на территории, въезды на которую и выезды с которой обозначены </w:t>
      </w:r>
      <w:hyperlink w:history="0" w:anchor="P1288"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r>
          <w:rPr>
            <w:sz w:val="20"/>
            <w:color w:val="0000ff"/>
          </w:rPr>
          <w:t xml:space="preserve">знаками 5.21</w:t>
        </w:r>
      </w:hyperlink>
      <w:r>
        <w:rPr>
          <w:sz w:val="20"/>
        </w:rPr>
        <w:t xml:space="preserve"> и </w:t>
      </w:r>
      <w:hyperlink w:history="0" w:anchor="P1289" w:tooltip="5.22 &quot;Конец жилой зоны&quot;.">
        <w:r>
          <w:rPr>
            <w:sz w:val="20"/>
            <w:color w:val="0000ff"/>
          </w:rPr>
          <w:t xml:space="preserve">5.22</w:t>
        </w:r>
      </w:hyperlink>
      <w:r>
        <w:rPr>
          <w:sz w:val="20"/>
        </w:rPr>
        <w:t xml:space="preserve">, движение пешеходов разрешается как по тротуарам, так и по проезжей части. В жилой зоне пешеходы имеют преимущество, при этом они не должны создавать на проезжей части необоснованные помехи для движения транспортных средств и лиц, использующих для передвижения средства индивидуальной мобильности.</w:t>
      </w:r>
    </w:p>
    <w:p>
      <w:pPr>
        <w:pStyle w:val="0"/>
        <w:jc w:val="both"/>
      </w:pPr>
      <w:r>
        <w:rPr>
          <w:sz w:val="20"/>
        </w:rPr>
        <w:t xml:space="preserve">(п. 17.1 в ред. </w:t>
      </w:r>
      <w:hyperlink w:history="0" r:id="rId41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p>
    <w:p>
      <w:pPr>
        <w:pStyle w:val="0"/>
        <w:jc w:val="both"/>
      </w:pPr>
      <w:r>
        <w:rPr>
          <w:sz w:val="20"/>
        </w:rPr>
        <w:t xml:space="preserve">(в ред. Постановлений Правительства РФ от 24.01.2001 </w:t>
      </w:r>
      <w:hyperlink w:history="0" r:id="rId41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41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4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17.3. При выезде из жилой зоны водители и лица, использующие для передвижения средства индивидуальной мобильности, должны уступить дорогу другим участникам дорожного движения.</w:t>
      </w:r>
    </w:p>
    <w:p>
      <w:pPr>
        <w:pStyle w:val="0"/>
        <w:jc w:val="both"/>
      </w:pPr>
      <w:r>
        <w:rPr>
          <w:sz w:val="20"/>
        </w:rPr>
        <w:t xml:space="preserve">(п. 17.3 в ред. </w:t>
      </w:r>
      <w:hyperlink w:history="0" r:id="rId41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17.4. Требования данного раздела распространяются также и на дворовые территории.</w:t>
      </w:r>
    </w:p>
    <w:p>
      <w:pPr>
        <w:pStyle w:val="0"/>
        <w:jc w:val="both"/>
      </w:pPr>
      <w:r>
        <w:rPr>
          <w:sz w:val="20"/>
        </w:rPr>
      </w:r>
    </w:p>
    <w:bookmarkStart w:id="745" w:name="P745"/>
    <w:bookmarkEnd w:id="745"/>
    <w:p>
      <w:pPr>
        <w:pStyle w:val="2"/>
        <w:outlineLvl w:val="1"/>
        <w:jc w:val="center"/>
      </w:pPr>
      <w:r>
        <w:rPr>
          <w:sz w:val="20"/>
        </w:rPr>
        <w:t xml:space="preserve">18. Приоритет маршрутных транспортных средств</w:t>
      </w:r>
    </w:p>
    <w:p>
      <w:pPr>
        <w:pStyle w:val="0"/>
        <w:jc w:val="both"/>
      </w:pPr>
      <w:r>
        <w:rPr>
          <w:sz w:val="20"/>
        </w:rPr>
      </w:r>
    </w:p>
    <w:p>
      <w:pPr>
        <w:pStyle w:val="0"/>
        <w:ind w:firstLine="540"/>
        <w:jc w:val="both"/>
      </w:pPr>
      <w:r>
        <w:rPr>
          <w:sz w:val="20"/>
        </w:rPr>
        <w:t xml:space="preserve">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1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06.10.2022 N 1769 знак 5.14 "Полоса для маршрутных транспортных средств" заменен на знак 5.14.1 "Полоса для маршрутных транспортных средств".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0" w:name="P750"/>
    <w:bookmarkEnd w:id="750"/>
    <w:p>
      <w:pPr>
        <w:pStyle w:val="0"/>
        <w:spacing w:before="260" w:line-rule="auto"/>
        <w:ind w:firstLine="540"/>
        <w:jc w:val="both"/>
      </w:pPr>
      <w:r>
        <w:rPr>
          <w:sz w:val="20"/>
        </w:rPr>
        <w:t xml:space="preserve">18.2. На дорогах с полосой для маршрутных транспортных средств, обозначенных </w:t>
      </w:r>
      <w:hyperlink w:history="0" w:anchor="P1244" w:tooltip="5.11.1 &quot;Дорога с полосой для маршрутных транспортных средств&quot;.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quot;.">
        <w:r>
          <w:rPr>
            <w:sz w:val="20"/>
            <w:color w:val="0000ff"/>
          </w:rPr>
          <w:t xml:space="preserve">знаками 5.11.1</w:t>
        </w:r>
      </w:hyperlink>
      <w:r>
        <w:rPr>
          <w:sz w:val="20"/>
        </w:rPr>
        <w:t xml:space="preserve">, </w:t>
      </w:r>
      <w:hyperlink w:history="0" w:anchor="P1252" w:tooltip="5.13.1, 5.13.2 &quot;Выезд на дорогу с полосой для маршрутных транспортных средств&quot;.">
        <w:r>
          <w:rPr>
            <w:sz w:val="20"/>
            <w:color w:val="0000ff"/>
          </w:rPr>
          <w:t xml:space="preserve">5.13.1</w:t>
        </w:r>
      </w:hyperlink>
      <w:r>
        <w:rPr>
          <w:sz w:val="20"/>
        </w:rPr>
        <w:t xml:space="preserve">, </w:t>
      </w:r>
      <w:hyperlink w:history="0" w:anchor="P1252" w:tooltip="5.13.1, 5.13.2 &quot;Выезд на дорогу с полосой для маршрутных транспортных средств&quot;.">
        <w:r>
          <w:rPr>
            <w:sz w:val="20"/>
            <w:color w:val="0000ff"/>
          </w:rPr>
          <w:t xml:space="preserve">5.13.2</w:t>
        </w:r>
      </w:hyperlink>
      <w:r>
        <w:rPr>
          <w:sz w:val="20"/>
        </w:rPr>
        <w:t xml:space="preserve"> и </w:t>
      </w:r>
      <w:hyperlink w:history="0" w:anchor="P1255" w:tooltip="5.14.1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5.14</w:t>
        </w:r>
      </w:hyperlink>
      <w:r>
        <w:rPr>
          <w:sz w:val="20"/>
        </w:rPr>
        <w:t xml:space="preserve">, запрещаются движение и остановка других транспортных средств на этой полосе, за исключением:</w:t>
      </w:r>
    </w:p>
    <w:p>
      <w:pPr>
        <w:pStyle w:val="0"/>
        <w:jc w:val="both"/>
      </w:pPr>
      <w:r>
        <w:rPr>
          <w:sz w:val="20"/>
        </w:rPr>
        <w:t xml:space="preserve">(в ред. </w:t>
      </w:r>
      <w:hyperlink w:history="0" r:id="rId41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школьных автобусов;</w:t>
      </w:r>
    </w:p>
    <w:p>
      <w:pPr>
        <w:pStyle w:val="0"/>
        <w:jc w:val="both"/>
      </w:pPr>
      <w:r>
        <w:rPr>
          <w:sz w:val="20"/>
        </w:rPr>
        <w:t xml:space="preserve">(в ред. </w:t>
      </w:r>
      <w:hyperlink w:history="0" r:id="rId417"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используемых в качестве легкового такси;</w:t>
      </w:r>
    </w:p>
    <w:p>
      <w:pPr>
        <w:pStyle w:val="0"/>
        <w:jc w:val="both"/>
      </w:pPr>
      <w:r>
        <w:rPr>
          <w:sz w:val="20"/>
        </w:rPr>
        <w:t xml:space="preserve">(в ред. </w:t>
      </w:r>
      <w:hyperlink w:history="0" r:id="rId418"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pPr>
        <w:pStyle w:val="0"/>
        <w:jc w:val="both"/>
      </w:pPr>
      <w:r>
        <w:rPr>
          <w:sz w:val="20"/>
        </w:rPr>
        <w:t xml:space="preserve">(в ред. </w:t>
      </w:r>
      <w:hyperlink w:history="0" r:id="rId41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абзац утратил силу с 1 марта 2023 года. - </w:t>
      </w:r>
      <w:hyperlink w:history="0" r:id="rId42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На полосах для маршрутных транспортных средств разрешено движение велосипедистов в случае, если такая полоса располагается справа.</w:t>
      </w:r>
    </w:p>
    <w:p>
      <w:pPr>
        <w:pStyle w:val="0"/>
        <w:jc w:val="both"/>
      </w:pPr>
      <w:r>
        <w:rPr>
          <w:sz w:val="20"/>
        </w:rPr>
        <w:t xml:space="preserve">(в ред. </w:t>
      </w:r>
      <w:hyperlink w:history="0" r:id="rId42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4.1.1 - 4.1.6</w:t>
        </w:r>
      </w:hyperlink>
      <w:r>
        <w:rPr>
          <w:sz w:val="20"/>
        </w:rPr>
        <w:t xml:space="preserve">, </w:t>
      </w:r>
      <w:hyperlink w:history="0" w:anchor="P1267" w:tooltip="5.15.1 &quot;Направления движения по полосам&quot;. Число полос и разрешенные направления движения по каждой из них.">
        <w:r>
          <w:rPr>
            <w:sz w:val="20"/>
            <w:color w:val="0000ff"/>
          </w:rPr>
          <w:t xml:space="preserve">5.15.1</w:t>
        </w:r>
      </w:hyperlink>
      <w:r>
        <w:rPr>
          <w:sz w:val="20"/>
        </w:rPr>
        <w:t xml:space="preserve"> и </w:t>
      </w:r>
      <w:hyperlink w:history="0" w:anchor="P1268"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для продолжения движения по такой полосе.</w:t>
      </w:r>
    </w:p>
    <w:p>
      <w:pPr>
        <w:pStyle w:val="0"/>
        <w:jc w:val="both"/>
      </w:pPr>
      <w:r>
        <w:rPr>
          <w:sz w:val="20"/>
        </w:rPr>
        <w:t xml:space="preserve">(в ред. </w:t>
      </w:r>
      <w:hyperlink w:history="0" r:id="rId42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pPr>
        <w:pStyle w:val="0"/>
        <w:spacing w:before="200" w:line-rule="auto"/>
        <w:ind w:firstLine="540"/>
        <w:jc w:val="both"/>
      </w:pPr>
      <w:r>
        <w:rPr>
          <w:sz w:val="20"/>
        </w:rPr>
        <w:t xml:space="preserve">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pPr>
        <w:pStyle w:val="0"/>
        <w:jc w:val="both"/>
      </w:pPr>
      <w:r>
        <w:rPr>
          <w:sz w:val="20"/>
        </w:rPr>
        <w:t xml:space="preserve">(в ред. </w:t>
      </w:r>
      <w:hyperlink w:history="0" r:id="rId423"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19. Пользование внешними световыми приборами</w:t>
      </w:r>
    </w:p>
    <w:p>
      <w:pPr>
        <w:pStyle w:val="2"/>
        <w:jc w:val="center"/>
      </w:pPr>
      <w:r>
        <w:rPr>
          <w:sz w:val="20"/>
        </w:rPr>
        <w:t xml:space="preserve">и звуковыми сигналами</w:t>
      </w:r>
    </w:p>
    <w:p>
      <w:pPr>
        <w:pStyle w:val="0"/>
        <w:jc w:val="both"/>
      </w:pPr>
      <w:r>
        <w:rPr>
          <w:sz w:val="20"/>
        </w:rPr>
      </w:r>
    </w:p>
    <w:p>
      <w:pPr>
        <w:pStyle w:val="0"/>
        <w:ind w:firstLine="540"/>
        <w:jc w:val="both"/>
      </w:pPr>
      <w:r>
        <w:rPr>
          <w:sz w:val="20"/>
        </w:rPr>
        <w:t xml:space="preserve">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pPr>
        <w:pStyle w:val="0"/>
        <w:spacing w:before="200" w:line-rule="auto"/>
        <w:ind w:firstLine="540"/>
        <w:jc w:val="both"/>
      </w:pPr>
      <w:r>
        <w:rPr>
          <w:sz w:val="20"/>
        </w:rPr>
        <w:t xml:space="preserve">на всех механических транспортных средствах - фары дальнего или ближнего света, на велосипедах и средствах индивидуальной мобильности - фары или фонари, на гужевых повозках - фонари (при их наличии);</w:t>
      </w:r>
    </w:p>
    <w:p>
      <w:pPr>
        <w:pStyle w:val="0"/>
        <w:jc w:val="both"/>
      </w:pPr>
      <w:r>
        <w:rPr>
          <w:sz w:val="20"/>
        </w:rPr>
        <w:t xml:space="preserve">(в ред. </w:t>
      </w:r>
      <w:hyperlink w:history="0" r:id="rId42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прицепах и буксируемых механических транспортных средствах - габаритные огни.</w:t>
      </w:r>
    </w:p>
    <w:p>
      <w:pPr>
        <w:pStyle w:val="0"/>
        <w:jc w:val="both"/>
      </w:pPr>
      <w:r>
        <w:rPr>
          <w:sz w:val="20"/>
        </w:rPr>
        <w:t xml:space="preserve">(в ред. </w:t>
      </w:r>
      <w:hyperlink w:history="0" r:id="rId42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19.2. Дальний свет должен быть переключен на ближний:</w:t>
      </w:r>
    </w:p>
    <w:p>
      <w:pPr>
        <w:pStyle w:val="0"/>
        <w:spacing w:before="200" w:line-rule="auto"/>
        <w:ind w:firstLine="540"/>
        <w:jc w:val="both"/>
      </w:pPr>
      <w:r>
        <w:rPr>
          <w:sz w:val="20"/>
        </w:rPr>
        <w:t xml:space="preserve">в населенных пунктах, если дорога освещена;</w:t>
      </w:r>
    </w:p>
    <w:p>
      <w:pPr>
        <w:pStyle w:val="0"/>
        <w:spacing w:before="200" w:line-rule="auto"/>
        <w:ind w:firstLine="540"/>
        <w:jc w:val="both"/>
      </w:pPr>
      <w:r>
        <w:rPr>
          <w:sz w:val="20"/>
        </w:rPr>
        <w:t xml:space="preserve">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pPr>
        <w:pStyle w:val="0"/>
        <w:spacing w:before="200" w:line-rule="auto"/>
        <w:ind w:firstLine="540"/>
        <w:jc w:val="both"/>
      </w:pPr>
      <w:r>
        <w:rPr>
          <w:sz w:val="20"/>
        </w:rPr>
        <w:t xml:space="preserve">в любых других случаях для исключения возможности ослепления водителей как встречных, так и попутных транспортных средств.</w:t>
      </w:r>
    </w:p>
    <w:p>
      <w:pPr>
        <w:pStyle w:val="0"/>
        <w:spacing w:before="200" w:line-rule="auto"/>
        <w:ind w:firstLine="540"/>
        <w:jc w:val="both"/>
      </w:pPr>
      <w:r>
        <w:rPr>
          <w:sz w:val="20"/>
        </w:rPr>
        <w:t xml:space="preserve">При ослеплении водитель должен включить аварийную сигнализацию и, не меняя полосу движения, снизить скорость и остановиться.</w:t>
      </w:r>
    </w:p>
    <w:p>
      <w:pPr>
        <w:pStyle w:val="0"/>
        <w:jc w:val="both"/>
      </w:pPr>
      <w:r>
        <w:rPr>
          <w:sz w:val="20"/>
        </w:rPr>
        <w:t xml:space="preserve">(в ред. </w:t>
      </w:r>
      <w:hyperlink w:history="0" r:id="rId42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pStyle w:val="0"/>
        <w:spacing w:before="200" w:line-rule="auto"/>
        <w:ind w:firstLine="540"/>
        <w:jc w:val="both"/>
      </w:pPr>
      <w:r>
        <w:rPr>
          <w:sz w:val="20"/>
        </w:rPr>
        <w:t xml:space="preserve">19.4. Противотуманные фары могут использоваться:</w:t>
      </w:r>
    </w:p>
    <w:p>
      <w:pPr>
        <w:pStyle w:val="0"/>
        <w:spacing w:before="200" w:line-rule="auto"/>
        <w:ind w:firstLine="540"/>
        <w:jc w:val="both"/>
      </w:pPr>
      <w:r>
        <w:rPr>
          <w:sz w:val="20"/>
        </w:rPr>
        <w:t xml:space="preserve">в условиях недостаточной видимости с ближним или дальним светом фар;</w:t>
      </w:r>
    </w:p>
    <w:p>
      <w:pPr>
        <w:pStyle w:val="0"/>
        <w:jc w:val="both"/>
      </w:pPr>
      <w:r>
        <w:rPr>
          <w:sz w:val="20"/>
        </w:rPr>
        <w:t xml:space="preserve">(в ред. </w:t>
      </w:r>
      <w:hyperlink w:history="0" r:id="rId42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в темное время суток на неосвещенных участках дорог совместно с ближним или дальним светом фар;</w:t>
      </w:r>
    </w:p>
    <w:p>
      <w:pPr>
        <w:pStyle w:val="0"/>
        <w:spacing w:before="200" w:line-rule="auto"/>
        <w:ind w:firstLine="540"/>
        <w:jc w:val="both"/>
      </w:pPr>
      <w:r>
        <w:rPr>
          <w:sz w:val="20"/>
        </w:rPr>
        <w:t xml:space="preserve">вместо ближнего света фар в соответствии с </w:t>
      </w:r>
      <w:hyperlink w:history="0" w:anchor="P788" w:tooltip="19.5. 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
        <w:r>
          <w:rPr>
            <w:sz w:val="20"/>
            <w:color w:val="0000ff"/>
          </w:rPr>
          <w:t xml:space="preserve">пунктом 19.5</w:t>
        </w:r>
      </w:hyperlink>
      <w:r>
        <w:rPr>
          <w:sz w:val="20"/>
        </w:rPr>
        <w:t xml:space="preserve"> Правил.</w:t>
      </w:r>
    </w:p>
    <w:p>
      <w:pPr>
        <w:pStyle w:val="0"/>
        <w:jc w:val="both"/>
      </w:pPr>
      <w:r>
        <w:rPr>
          <w:sz w:val="20"/>
        </w:rPr>
        <w:t xml:space="preserve">(в ред. </w:t>
      </w:r>
      <w:hyperlink w:history="0" r:id="rId42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788" w:name="P788"/>
    <w:bookmarkEnd w:id="788"/>
    <w:p>
      <w:pPr>
        <w:pStyle w:val="0"/>
        <w:spacing w:before="200" w:line-rule="auto"/>
        <w:ind w:firstLine="540"/>
        <w:jc w:val="both"/>
      </w:pPr>
      <w:r>
        <w:rPr>
          <w:sz w:val="20"/>
        </w:rPr>
        <w:t xml:space="preserve">19.5. 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w:t>
      </w:r>
    </w:p>
    <w:p>
      <w:pPr>
        <w:pStyle w:val="0"/>
        <w:jc w:val="both"/>
      </w:pPr>
      <w:r>
        <w:rPr>
          <w:sz w:val="20"/>
        </w:rPr>
        <w:t xml:space="preserve">(в ред. Постановлений Правительства РФ от 10.05.2010 </w:t>
      </w:r>
      <w:hyperlink w:history="0" r:id="rId42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 от 06.10.2022 </w:t>
      </w:r>
      <w:hyperlink w:history="0" r:id="rId43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w:history="0" r:id="rId431"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проблесковыми маячками синего цвета и специальными звуковыми сигналами, при выполнении неотложного служебного задания.</w:t>
      </w:r>
    </w:p>
    <w:p>
      <w:pPr>
        <w:pStyle w:val="0"/>
        <w:jc w:val="both"/>
      </w:pPr>
      <w:r>
        <w:rPr>
          <w:sz w:val="20"/>
        </w:rPr>
        <w:t xml:space="preserve">(в ред. </w:t>
      </w:r>
      <w:hyperlink w:history="0" r:id="rId43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spacing w:before="200" w:line-rule="auto"/>
        <w:ind w:firstLine="540"/>
        <w:jc w:val="both"/>
      </w:pPr>
      <w:r>
        <w:rPr>
          <w:sz w:val="20"/>
        </w:rPr>
        <w:t xml:space="preserve">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pPr>
        <w:pStyle w:val="0"/>
        <w:spacing w:before="200" w:line-rule="auto"/>
        <w:ind w:firstLine="540"/>
        <w:jc w:val="both"/>
      </w:pPr>
      <w:r>
        <w:rPr>
          <w:sz w:val="20"/>
        </w:rPr>
        <w:t xml:space="preserve">19.8. Утратил силу с 1 марта 2023 года. - </w:t>
      </w:r>
      <w:hyperlink w:history="0" r:id="rId43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19.9. Исключен с 1 июля 2008 года. - </w:t>
      </w:r>
      <w:hyperlink w:history="0" r:id="rId43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19.10. Звуковые сигналы могут применяться только:</w:t>
      </w:r>
    </w:p>
    <w:p>
      <w:pPr>
        <w:pStyle w:val="0"/>
        <w:spacing w:before="200" w:line-rule="auto"/>
        <w:ind w:firstLine="540"/>
        <w:jc w:val="both"/>
      </w:pPr>
      <w:r>
        <w:rPr>
          <w:sz w:val="20"/>
        </w:rPr>
        <w:t xml:space="preserve">для предупреждения других водителей о намерении произвести обгон вне населенных пунктов;</w:t>
      </w:r>
    </w:p>
    <w:p>
      <w:pPr>
        <w:pStyle w:val="0"/>
        <w:spacing w:before="200" w:line-rule="auto"/>
        <w:ind w:firstLine="540"/>
        <w:jc w:val="both"/>
      </w:pPr>
      <w:r>
        <w:rPr>
          <w:sz w:val="20"/>
        </w:rPr>
        <w:t xml:space="preserve">в случаях, когда это необходимо для предотвращения дорожно-транспортного происшествия.</w:t>
      </w:r>
    </w:p>
    <w:p>
      <w:pPr>
        <w:pStyle w:val="0"/>
        <w:spacing w:before="200" w:line-rule="auto"/>
        <w:ind w:firstLine="540"/>
        <w:jc w:val="both"/>
      </w:pPr>
      <w:r>
        <w:rPr>
          <w:sz w:val="20"/>
        </w:rPr>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pPr>
        <w:pStyle w:val="0"/>
        <w:jc w:val="both"/>
      </w:pPr>
      <w:r>
        <w:rPr>
          <w:sz w:val="20"/>
        </w:rPr>
        <w:t xml:space="preserve">(п. 19.11 в ред. </w:t>
      </w:r>
      <w:hyperlink w:history="0" r:id="rId43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jc w:val="both"/>
      </w:pPr>
      <w:r>
        <w:rPr>
          <w:sz w:val="20"/>
        </w:rPr>
      </w:r>
    </w:p>
    <w:p>
      <w:pPr>
        <w:pStyle w:val="2"/>
        <w:outlineLvl w:val="1"/>
        <w:jc w:val="center"/>
      </w:pPr>
      <w:r>
        <w:rPr>
          <w:sz w:val="20"/>
        </w:rPr>
        <w:t xml:space="preserve">20. Буксировка механических транспортных средств</w:t>
      </w:r>
    </w:p>
    <w:p>
      <w:pPr>
        <w:pStyle w:val="0"/>
        <w:jc w:val="both"/>
      </w:pPr>
      <w:r>
        <w:rPr>
          <w:sz w:val="20"/>
        </w:rPr>
      </w:r>
    </w:p>
    <w:p>
      <w:pPr>
        <w:pStyle w:val="0"/>
        <w:ind w:firstLine="540"/>
        <w:jc w:val="both"/>
      </w:pPr>
      <w:r>
        <w:rPr>
          <w:sz w:val="20"/>
        </w:rPr>
        <w:t xml:space="preserve">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pPr>
        <w:pStyle w:val="0"/>
        <w:spacing w:before="200" w:line-rule="auto"/>
        <w:ind w:firstLine="540"/>
        <w:jc w:val="both"/>
      </w:pPr>
      <w:r>
        <w:rPr>
          <w:sz w:val="20"/>
        </w:rP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pPr>
        <w:pStyle w:val="0"/>
        <w:spacing w:before="200" w:line-rule="auto"/>
        <w:ind w:firstLine="540"/>
        <w:jc w:val="both"/>
      </w:pPr>
      <w:r>
        <w:rPr>
          <w:sz w:val="20"/>
        </w:rPr>
        <w:t xml:space="preserve">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pPr>
        <w:pStyle w:val="0"/>
        <w:jc w:val="both"/>
      </w:pPr>
      <w:r>
        <w:rPr>
          <w:sz w:val="20"/>
        </w:rPr>
        <w:t xml:space="preserve">(п. 20.2(1) введен </w:t>
      </w:r>
      <w:hyperlink w:history="0" r:id="rId43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pPr>
        <w:pStyle w:val="0"/>
        <w:spacing w:before="200" w:line-rule="auto"/>
        <w:ind w:firstLine="540"/>
        <w:jc w:val="both"/>
      </w:pPr>
      <w:r>
        <w:rPr>
          <w:sz w:val="20"/>
        </w:rPr>
        <w:t xml:space="preserve">Гибкое связующее звено должно быть обозначено в соответствии с </w:t>
      </w:r>
      <w:hyperlink w:history="0" w:anchor="P1665"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пунктом 9</w:t>
        </w:r>
      </w:hyperlink>
      <w:r>
        <w:rPr>
          <w:sz w:val="20"/>
        </w:rPr>
        <w:t xml:space="preserve"> Основных положений.</w:t>
      </w:r>
    </w:p>
    <w:p>
      <w:pPr>
        <w:pStyle w:val="0"/>
        <w:jc w:val="both"/>
      </w:pPr>
      <w:r>
        <w:rPr>
          <w:sz w:val="20"/>
        </w:rPr>
        <w:t xml:space="preserve">(абзац введен </w:t>
      </w:r>
      <w:hyperlink w:history="0" r:id="rId43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20.4. Буксировка запрещается:</w:t>
      </w:r>
    </w:p>
    <w:p>
      <w:pPr>
        <w:pStyle w:val="0"/>
        <w:spacing w:before="200" w:line-rule="auto"/>
        <w:ind w:firstLine="540"/>
        <w:jc w:val="both"/>
      </w:pPr>
      <w:r>
        <w:rPr>
          <w:sz w:val="20"/>
        </w:rPr>
        <w:t xml:space="preserve">транспортных средств, у которых не действует рулевое управление &lt;*&gt; (допускается буксировка методом частичной погрузки);</w:t>
      </w:r>
    </w:p>
    <w:p>
      <w:pPr>
        <w:pStyle w:val="0"/>
        <w:spacing w:before="200" w:line-rule="auto"/>
        <w:ind w:firstLine="540"/>
        <w:jc w:val="both"/>
      </w:pPr>
      <w:r>
        <w:rPr>
          <w:sz w:val="20"/>
        </w:rPr>
        <w:t xml:space="preserve">двух и более транспортных средств;</w:t>
      </w:r>
    </w:p>
    <w:p>
      <w:pPr>
        <w:pStyle w:val="0"/>
        <w:spacing w:before="200" w:line-rule="auto"/>
        <w:ind w:firstLine="540"/>
        <w:jc w:val="both"/>
      </w:pPr>
      <w:r>
        <w:rPr>
          <w:sz w:val="20"/>
        </w:rPr>
        <w:t xml:space="preserve">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pPr>
        <w:pStyle w:val="0"/>
        <w:jc w:val="both"/>
      </w:pPr>
      <w:r>
        <w:rPr>
          <w:sz w:val="20"/>
        </w:rPr>
      </w:r>
    </w:p>
    <w:p>
      <w:pPr>
        <w:pStyle w:val="0"/>
        <w:ind w:firstLine="540"/>
        <w:jc w:val="both"/>
      </w:pPr>
      <w:r>
        <w:rPr>
          <w:sz w:val="20"/>
        </w:rPr>
        <w:t xml:space="preserve">двухколесными мотоциклами без бокового прицепа, а также таких мотоциклов;</w:t>
      </w:r>
    </w:p>
    <w:p>
      <w:pPr>
        <w:pStyle w:val="0"/>
        <w:jc w:val="both"/>
      </w:pPr>
      <w:r>
        <w:rPr>
          <w:sz w:val="20"/>
        </w:rPr>
        <w:t xml:space="preserve">(в ред. </w:t>
      </w:r>
      <w:hyperlink w:history="0" r:id="rId438"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гололедицу на гибкой сцепке.</w:t>
      </w:r>
    </w:p>
    <w:p>
      <w:pPr>
        <w:pStyle w:val="0"/>
        <w:jc w:val="both"/>
      </w:pPr>
      <w:r>
        <w:rPr>
          <w:sz w:val="20"/>
        </w:rPr>
      </w:r>
    </w:p>
    <w:bookmarkStart w:id="821" w:name="P821"/>
    <w:bookmarkEnd w:id="821"/>
    <w:p>
      <w:pPr>
        <w:pStyle w:val="2"/>
        <w:outlineLvl w:val="1"/>
        <w:jc w:val="center"/>
      </w:pPr>
      <w:r>
        <w:rPr>
          <w:sz w:val="20"/>
        </w:rPr>
        <w:t xml:space="preserve">21. Учебная езда</w:t>
      </w:r>
    </w:p>
    <w:p>
      <w:pPr>
        <w:pStyle w:val="0"/>
        <w:jc w:val="both"/>
      </w:pPr>
      <w:r>
        <w:rPr>
          <w:sz w:val="20"/>
        </w:rPr>
      </w:r>
    </w:p>
    <w:p>
      <w:pPr>
        <w:pStyle w:val="0"/>
        <w:ind w:firstLine="540"/>
        <w:jc w:val="both"/>
      </w:pPr>
      <w:r>
        <w:rPr>
          <w:sz w:val="20"/>
        </w:rPr>
        <w:t xml:space="preserve">21.1. Обучение первоначальным навыкам управления транспортным средством должно проводиться на закрытых площадках или автодромах.</w:t>
      </w:r>
    </w:p>
    <w:p>
      <w:pPr>
        <w:pStyle w:val="0"/>
        <w:jc w:val="both"/>
      </w:pPr>
      <w:r>
        <w:rPr>
          <w:sz w:val="20"/>
        </w:rPr>
        <w:t xml:space="preserve">(в ред. </w:t>
      </w:r>
      <w:hyperlink w:history="0" r:id="rId439"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21.2. Учебная езда на дорогах допускается только с обучающим вождению.</w:t>
      </w:r>
    </w:p>
    <w:p>
      <w:pPr>
        <w:pStyle w:val="0"/>
        <w:jc w:val="both"/>
      </w:pPr>
      <w:r>
        <w:rPr>
          <w:sz w:val="20"/>
        </w:rPr>
        <w:t xml:space="preserve">(п. 21.2 в ред. </w:t>
      </w:r>
      <w:hyperlink w:history="0" r:id="rId440"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pPr>
        <w:pStyle w:val="0"/>
        <w:jc w:val="both"/>
      </w:pPr>
      <w:r>
        <w:rPr>
          <w:sz w:val="20"/>
        </w:rPr>
        <w:t xml:space="preserve">(п. 21.3 в ред. </w:t>
      </w:r>
      <w:hyperlink w:history="0" r:id="rId441"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21.4. К учебной езде на дорогах допускаются обучающиеся вождению, достигшие возраста:</w:t>
      </w:r>
    </w:p>
    <w:p>
      <w:pPr>
        <w:pStyle w:val="0"/>
        <w:spacing w:before="200" w:line-rule="auto"/>
        <w:ind w:firstLine="540"/>
        <w:jc w:val="both"/>
      </w:pPr>
      <w:r>
        <w:rPr>
          <w:sz w:val="20"/>
        </w:rPr>
        <w:t xml:space="preserve">16 лет - при обучении управлению транспортным средством категорий "B", "C" или подкатегории "C1";</w:t>
      </w:r>
    </w:p>
    <w:p>
      <w:pPr>
        <w:pStyle w:val="0"/>
        <w:spacing w:before="200" w:line-rule="auto"/>
        <w:ind w:firstLine="540"/>
        <w:jc w:val="both"/>
      </w:pPr>
      <w:r>
        <w:rPr>
          <w:sz w:val="20"/>
        </w:rPr>
        <w:t xml:space="preserve">20 лет - при обучении управлению транспортным средством категорий "D", "Tb", "Tm" или подкатегории "D1" (18 лет - для лиц, указанных в </w:t>
      </w:r>
      <w:hyperlink w:history="0" r:id="rId442" w:tooltip="Федеральный закон от 10.12.1995 N 196-ФЗ (ред. от 14.04.2023) &quot;О безопасности дорожного движения&quot; {КонсультантПлюс}">
        <w:r>
          <w:rPr>
            <w:sz w:val="20"/>
            <w:color w:val="0000ff"/>
          </w:rPr>
          <w:t xml:space="preserve">пункте 4 статьи 26</w:t>
        </w:r>
      </w:hyperlink>
      <w:r>
        <w:rPr>
          <w:sz w:val="20"/>
        </w:rP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pPr>
        <w:pStyle w:val="0"/>
        <w:jc w:val="both"/>
      </w:pPr>
      <w:r>
        <w:rPr>
          <w:sz w:val="20"/>
        </w:rPr>
        <w:t xml:space="preserve">(п. 21.4 в ред. </w:t>
      </w:r>
      <w:hyperlink w:history="0" r:id="rId443"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21.5. Механическое транспортное средство, на котором проводится обучение, должно быть оборудовано в соответствии с </w:t>
      </w:r>
      <w:hyperlink w:history="0" w:anchor="P1631"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quot;Учебное транспортное средство&quot; в соответствии с пунктом 8 настоящих Основных положений.">
        <w:r>
          <w:rPr>
            <w:sz w:val="20"/>
            <w:color w:val="0000ff"/>
          </w:rPr>
          <w:t xml:space="preserve">пунктом 5</w:t>
        </w:r>
      </w:hyperlink>
      <w:r>
        <w:rPr>
          <w:sz w:val="20"/>
        </w:rPr>
        <w:t xml:space="preserve"> Основных положений и иметь опознавательные </w:t>
      </w:r>
      <w:hyperlink w:history="0" w:anchor="P1644"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знаки</w:t>
        </w:r>
      </w:hyperlink>
      <w:r>
        <w:rPr>
          <w:sz w:val="20"/>
        </w:rPr>
        <w:t xml:space="preserve"> "Учебное транспортное средство".</w:t>
      </w:r>
    </w:p>
    <w:p>
      <w:pPr>
        <w:pStyle w:val="0"/>
        <w:jc w:val="both"/>
      </w:pPr>
      <w:r>
        <w:rPr>
          <w:sz w:val="20"/>
        </w:rPr>
        <w:t xml:space="preserve">(п. 21.5 в ред. </w:t>
      </w:r>
      <w:hyperlink w:history="0" r:id="rId4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21.6. Запрещается учебная езда на дорогах, перечень которых объявляется в установленном порядке.</w:t>
      </w:r>
    </w:p>
    <w:p>
      <w:pPr>
        <w:pStyle w:val="0"/>
        <w:jc w:val="both"/>
      </w:pPr>
      <w:r>
        <w:rPr>
          <w:sz w:val="20"/>
        </w:rPr>
      </w:r>
    </w:p>
    <w:p>
      <w:pPr>
        <w:pStyle w:val="2"/>
        <w:outlineLvl w:val="1"/>
        <w:jc w:val="center"/>
      </w:pPr>
      <w:r>
        <w:rPr>
          <w:sz w:val="20"/>
        </w:rPr>
        <w:t xml:space="preserve">22. Перевозка людей</w:t>
      </w:r>
    </w:p>
    <w:p>
      <w:pPr>
        <w:pStyle w:val="0"/>
        <w:jc w:val="both"/>
      </w:pPr>
      <w:r>
        <w:rPr>
          <w:sz w:val="20"/>
        </w:rPr>
      </w:r>
    </w:p>
    <w:p>
      <w:pPr>
        <w:pStyle w:val="0"/>
        <w:ind w:firstLine="540"/>
        <w:jc w:val="both"/>
      </w:pPr>
      <w:r>
        <w:rPr>
          <w:sz w:val="20"/>
        </w:rPr>
        <w:t xml:space="preserve">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pPr>
        <w:pStyle w:val="0"/>
        <w:jc w:val="both"/>
      </w:pPr>
      <w:r>
        <w:rPr>
          <w:sz w:val="20"/>
        </w:rPr>
        <w:t xml:space="preserve">(в ред. </w:t>
      </w:r>
      <w:hyperlink w:history="0" r:id="rId445"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pPr>
        <w:pStyle w:val="0"/>
        <w:jc w:val="both"/>
      </w:pPr>
      <w:r>
        <w:rPr>
          <w:sz w:val="20"/>
        </w:rPr>
        <w:t xml:space="preserve">(в ред. </w:t>
      </w:r>
      <w:hyperlink w:history="0" r:id="rId446"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Примечание. Допуск военных водителей к перевозке людей на грузовых автомобилях осуществляется в установленном порядке.</w:t>
      </w:r>
    </w:p>
    <w:p>
      <w:pPr>
        <w:pStyle w:val="0"/>
        <w:jc w:val="both"/>
      </w:pPr>
      <w:r>
        <w:rPr>
          <w:sz w:val="20"/>
        </w:rPr>
      </w:r>
    </w:p>
    <w:p>
      <w:pPr>
        <w:pStyle w:val="0"/>
        <w:ind w:firstLine="540"/>
        <w:jc w:val="both"/>
      </w:pPr>
      <w:r>
        <w:rPr>
          <w:sz w:val="20"/>
        </w:rPr>
        <w:t xml:space="preserve">22.2. Перевозка людей в кузове грузового автомобиля с бортовой платформой разрешается, если он оборудован в соответствии с </w:t>
      </w:r>
      <w:hyperlink w:history="0" w:anchor="P1603" w:tooltip="ОСНОВНЫЕ ПОЛОЖЕНИЯ">
        <w:r>
          <w:rPr>
            <w:sz w:val="20"/>
            <w:color w:val="0000ff"/>
          </w:rPr>
          <w:t xml:space="preserve">Основными положениями,</w:t>
        </w:r>
      </w:hyperlink>
      <w:r>
        <w:rPr>
          <w:sz w:val="20"/>
        </w:rPr>
        <w:t xml:space="preserve"> при этом перевозка детей не допускается.</w:t>
      </w:r>
    </w:p>
    <w:p>
      <w:pPr>
        <w:pStyle w:val="0"/>
        <w:jc w:val="both"/>
      </w:pPr>
      <w:r>
        <w:rPr>
          <w:sz w:val="20"/>
        </w:rPr>
        <w:t xml:space="preserve">(в ред. </w:t>
      </w:r>
      <w:hyperlink w:history="0" r:id="rId44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pPr>
        <w:pStyle w:val="0"/>
        <w:jc w:val="both"/>
      </w:pPr>
      <w:r>
        <w:rPr>
          <w:sz w:val="20"/>
        </w:rPr>
        <w:t xml:space="preserve">(п. 22.2(1) введен </w:t>
      </w:r>
      <w:hyperlink w:history="0" r:id="rId448"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pPr>
        <w:pStyle w:val="0"/>
        <w:jc w:val="both"/>
      </w:pPr>
      <w:r>
        <w:rPr>
          <w:sz w:val="20"/>
        </w:rPr>
        <w:t xml:space="preserve">(в ред. </w:t>
      </w:r>
      <w:hyperlink w:history="0" r:id="rId44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22.4. Перед поездкой водитель грузового автомобиля должен проинструктировать пассажиров о порядке посадки, высадки и размещения в кузове.</w:t>
      </w:r>
    </w:p>
    <w:p>
      <w:pPr>
        <w:pStyle w:val="0"/>
        <w:spacing w:before="200" w:line-rule="auto"/>
        <w:ind w:firstLine="540"/>
        <w:jc w:val="both"/>
      </w:pPr>
      <w:r>
        <w:rPr>
          <w:sz w:val="20"/>
        </w:rPr>
        <w:t xml:space="preserve">Начинать движение можно только убедившись, что условия безопасной перевозки пассажиров обеспечены.</w:t>
      </w:r>
    </w:p>
    <w:p>
      <w:pPr>
        <w:pStyle w:val="0"/>
        <w:spacing w:before="200" w:line-rule="auto"/>
        <w:ind w:firstLine="540"/>
        <w:jc w:val="both"/>
      </w:pPr>
      <w:r>
        <w:rPr>
          <w:sz w:val="20"/>
        </w:rPr>
        <w:t xml:space="preserve">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pPr>
        <w:pStyle w:val="0"/>
        <w:spacing w:before="200" w:line-rule="auto"/>
        <w:ind w:firstLine="540"/>
        <w:jc w:val="both"/>
      </w:pPr>
      <w:r>
        <w:rPr>
          <w:sz w:val="20"/>
        </w:rPr>
        <w:t xml:space="preserve">22.6. Организованная перевозка группы детей должна осуществляться в соответствии с настоящими Правилами, а также </w:t>
      </w:r>
      <w:hyperlink w:history="0" r:id="rId450"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правилами</w:t>
        </w:r>
      </w:hyperlink>
      <w:r>
        <w:rPr>
          <w:sz w:val="20"/>
        </w:rPr>
        <w:t xml:space="preserve">, утверждаемыми Правительством Российской Федерации, в автобусе, обозначенном опознавательными </w:t>
      </w:r>
      <w:hyperlink w:history="0" w:anchor="P1641"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знаками</w:t>
        </w:r>
      </w:hyperlink>
      <w:r>
        <w:rPr>
          <w:sz w:val="20"/>
        </w:rPr>
        <w:t xml:space="preserve"> "Перевозка детей".</w:t>
      </w:r>
    </w:p>
    <w:p>
      <w:pPr>
        <w:pStyle w:val="0"/>
        <w:jc w:val="both"/>
      </w:pPr>
      <w:r>
        <w:rPr>
          <w:sz w:val="20"/>
        </w:rPr>
        <w:t xml:space="preserve">(п. 22.6 в ред. </w:t>
      </w:r>
      <w:hyperlink w:history="0" r:id="rId451"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17.12.2013 N 1176)</w:t>
      </w:r>
    </w:p>
    <w:p>
      <w:pPr>
        <w:pStyle w:val="0"/>
        <w:spacing w:before="200" w:line-rule="auto"/>
        <w:ind w:firstLine="540"/>
        <w:jc w:val="both"/>
      </w:pPr>
      <w:r>
        <w:rPr>
          <w:sz w:val="20"/>
        </w:rPr>
        <w:t xml:space="preserve">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pPr>
        <w:pStyle w:val="0"/>
        <w:spacing w:before="200" w:line-rule="auto"/>
        <w:ind w:firstLine="540"/>
        <w:jc w:val="both"/>
      </w:pPr>
      <w:r>
        <w:rPr>
          <w:sz w:val="20"/>
        </w:rPr>
        <w:t xml:space="preserve">22.8. Запрещается перевозить людей:</w:t>
      </w:r>
    </w:p>
    <w:p>
      <w:pPr>
        <w:pStyle w:val="0"/>
        <w:spacing w:before="200" w:line-rule="auto"/>
        <w:ind w:firstLine="540"/>
        <w:jc w:val="both"/>
      </w:pPr>
      <w:r>
        <w:rPr>
          <w:sz w:val="20"/>
        </w:rPr>
        <w:t xml:space="preserve">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pPr>
        <w:pStyle w:val="0"/>
        <w:spacing w:before="200" w:line-rule="auto"/>
        <w:ind w:firstLine="540"/>
        <w:jc w:val="both"/>
      </w:pPr>
      <w:r>
        <w:rPr>
          <w:sz w:val="20"/>
        </w:rPr>
        <w:t xml:space="preserve">сверх количества, предусмотренного технической характеристикой транспортного средства.</w:t>
      </w:r>
    </w:p>
    <w:p>
      <w:pPr>
        <w:pStyle w:val="0"/>
        <w:jc w:val="both"/>
      </w:pPr>
      <w:r>
        <w:rPr>
          <w:sz w:val="20"/>
        </w:rPr>
        <w:t xml:space="preserve">(в ред. </w:t>
      </w:r>
      <w:hyperlink w:history="0" r:id="rId45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исключен. - </w:t>
      </w:r>
      <w:hyperlink w:history="0" r:id="rId45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p>
      <w:pPr>
        <w:pStyle w:val="0"/>
        <w:spacing w:before="200" w:line-rule="auto"/>
        <w:ind w:firstLine="540"/>
        <w:jc w:val="both"/>
      </w:pPr>
      <w:r>
        <w:rPr>
          <w:sz w:val="20"/>
        </w:rPr>
        <w:t xml:space="preserve">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Наименование детской удерживающей системы ISOFIX приведено в соответствии с Техническим </w:t>
      </w:r>
      <w:hyperlink w:history="0" r:id="rId45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регламентом</w:t>
        </w:r>
      </w:hyperlink>
      <w:r>
        <w:rPr>
          <w:sz w:val="20"/>
        </w:rPr>
        <w:t xml:space="preserve"> Таможенного союза ТР РС 018/2011 "О безопасности колесных транспортных средств".</w:t>
      </w:r>
    </w:p>
    <w:p>
      <w:pPr>
        <w:pStyle w:val="0"/>
        <w:jc w:val="both"/>
      </w:pPr>
      <w:r>
        <w:rPr>
          <w:sz w:val="20"/>
        </w:rPr>
      </w:r>
    </w:p>
    <w:p>
      <w:pPr>
        <w:pStyle w:val="0"/>
        <w:ind w:firstLine="540"/>
        <w:jc w:val="both"/>
      </w:pPr>
      <w:r>
        <w:rPr>
          <w:sz w:val="20"/>
        </w:rPr>
        <w:t xml:space="preserve">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pPr>
        <w:pStyle w:val="0"/>
        <w:spacing w:before="200" w:line-rule="auto"/>
        <w:ind w:firstLine="540"/>
        <w:jc w:val="both"/>
      </w:pPr>
      <w:r>
        <w:rPr>
          <w:sz w:val="20"/>
        </w:rPr>
        <w:t xml:space="preserve">Запрещается перевозить детей в возрасте младше 12 лет на заднем сиденье мотоцикла.</w:t>
      </w:r>
    </w:p>
    <w:p>
      <w:pPr>
        <w:pStyle w:val="0"/>
        <w:jc w:val="both"/>
      </w:pPr>
      <w:r>
        <w:rPr>
          <w:sz w:val="20"/>
        </w:rPr>
        <w:t xml:space="preserve">(п. 22.9 в ред. </w:t>
      </w:r>
      <w:hyperlink w:history="0" r:id="rId455"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23. Перевозка грузов</w:t>
      </w:r>
    </w:p>
    <w:p>
      <w:pPr>
        <w:pStyle w:val="0"/>
        <w:jc w:val="both"/>
      </w:pPr>
      <w:r>
        <w:rPr>
          <w:sz w:val="20"/>
        </w:rPr>
      </w:r>
    </w:p>
    <w:p>
      <w:pPr>
        <w:pStyle w:val="0"/>
        <w:ind w:firstLine="540"/>
        <w:jc w:val="both"/>
      </w:pPr>
      <w:r>
        <w:rPr>
          <w:sz w:val="20"/>
        </w:rPr>
        <w:t xml:space="preserve">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pPr>
        <w:pStyle w:val="0"/>
        <w:spacing w:before="200" w:line-rule="auto"/>
        <w:ind w:firstLine="540"/>
        <w:jc w:val="both"/>
      </w:pPr>
      <w:r>
        <w:rPr>
          <w:sz w:val="20"/>
        </w:rPr>
        <w:t xml:space="preserve">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pPr>
        <w:pStyle w:val="0"/>
        <w:spacing w:before="200" w:line-rule="auto"/>
        <w:ind w:firstLine="540"/>
        <w:jc w:val="both"/>
      </w:pPr>
      <w:r>
        <w:rPr>
          <w:sz w:val="20"/>
        </w:rPr>
        <w:t xml:space="preserve">23.3. Перевозка груза допускается при условии, что он:</w:t>
      </w:r>
    </w:p>
    <w:p>
      <w:pPr>
        <w:pStyle w:val="0"/>
        <w:spacing w:before="200" w:line-rule="auto"/>
        <w:ind w:firstLine="540"/>
        <w:jc w:val="both"/>
      </w:pPr>
      <w:r>
        <w:rPr>
          <w:sz w:val="20"/>
        </w:rPr>
        <w:t xml:space="preserve">не ограничивает водителю обзор;</w:t>
      </w:r>
    </w:p>
    <w:p>
      <w:pPr>
        <w:pStyle w:val="0"/>
        <w:spacing w:before="200" w:line-rule="auto"/>
        <w:ind w:firstLine="540"/>
        <w:jc w:val="both"/>
      </w:pPr>
      <w:r>
        <w:rPr>
          <w:sz w:val="20"/>
        </w:rPr>
        <w:t xml:space="preserve">не затрудняет управление и не нарушает устойчивость транспортного средства;</w:t>
      </w:r>
    </w:p>
    <w:p>
      <w:pPr>
        <w:pStyle w:val="0"/>
        <w:spacing w:before="200" w:line-rule="auto"/>
        <w:ind w:firstLine="540"/>
        <w:jc w:val="both"/>
      </w:pPr>
      <w:r>
        <w:rPr>
          <w:sz w:val="20"/>
        </w:rPr>
        <w:t xml:space="preserve">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pPr>
        <w:pStyle w:val="0"/>
        <w:spacing w:before="200" w:line-rule="auto"/>
        <w:ind w:firstLine="540"/>
        <w:jc w:val="both"/>
      </w:pPr>
      <w:r>
        <w:rPr>
          <w:sz w:val="20"/>
        </w:rPr>
        <w:t xml:space="preserve">не создает шум, не пылит, не загрязняет дорогу и окружающую среду.</w:t>
      </w:r>
    </w:p>
    <w:p>
      <w:pPr>
        <w:pStyle w:val="0"/>
        <w:spacing w:before="200" w:line-rule="auto"/>
        <w:ind w:firstLine="540"/>
        <w:jc w:val="both"/>
      </w:pPr>
      <w:r>
        <w:rPr>
          <w:sz w:val="20"/>
        </w:rPr>
        <w:t xml:space="preserve">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pPr>
        <w:pStyle w:val="0"/>
        <w:spacing w:before="200" w:line-rule="auto"/>
        <w:ind w:firstLine="540"/>
        <w:jc w:val="both"/>
      </w:pPr>
      <w:r>
        <w:rPr>
          <w:sz w:val="20"/>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history="0" w:anchor="P1652" w:tooltip="&quot;Крупногабаритное транспортное средство&quot; - в виде щитка размером 400 x 4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знаками</w:t>
        </w:r>
      </w:hyperlink>
      <w:r>
        <w:rPr>
          <w:sz w:val="20"/>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pPr>
        <w:pStyle w:val="0"/>
        <w:spacing w:before="200" w:line-rule="auto"/>
        <w:ind w:firstLine="540"/>
        <w:jc w:val="both"/>
      </w:pPr>
      <w:r>
        <w:rPr>
          <w:sz w:val="20"/>
        </w:rP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w:history="0" r:id="rId45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w:t>
      </w:r>
      <w:hyperlink w:history="0" r:id="rId45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Международные автомобильные перевозки осуществляются в соответствии с </w:t>
      </w:r>
      <w:r>
        <w:rPr>
          <w:sz w:val="20"/>
        </w:rPr>
        <w:t xml:space="preserve">требованиями</w:t>
      </w:r>
      <w:r>
        <w:rPr>
          <w:sz w:val="20"/>
        </w:rPr>
        <w:t xml:space="preserve"> к транспортным средствам и правилами перевозки, установленными международными </w:t>
      </w:r>
      <w:hyperlink w:history="0" r:id="rId458" w:tooltip="&quot;Конвенция о договоре международной дорожной перевозки грузов (КДПГ)&quot; (Заключена в г. Женеве 19.05.1956) (Вступила в силу для СССР 01.12.1983) (с изм. от 05.07.1978) {КонсультантПлюс}">
        <w:r>
          <w:rPr>
            <w:sz w:val="20"/>
            <w:color w:val="0000ff"/>
          </w:rPr>
          <w:t xml:space="preserve">договорами</w:t>
        </w:r>
      </w:hyperlink>
      <w:r>
        <w:rPr>
          <w:sz w:val="20"/>
        </w:rPr>
        <w:t xml:space="preserve"> Российской Федерации.</w:t>
      </w:r>
    </w:p>
    <w:p>
      <w:pPr>
        <w:pStyle w:val="0"/>
        <w:jc w:val="both"/>
      </w:pPr>
      <w:r>
        <w:rPr>
          <w:sz w:val="20"/>
        </w:rPr>
        <w:t xml:space="preserve">(п. 23.5 в ред. </w:t>
      </w:r>
      <w:hyperlink w:history="0" r:id="rId45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jc w:val="both"/>
      </w:pPr>
      <w:r>
        <w:rPr>
          <w:sz w:val="20"/>
        </w:rPr>
      </w:r>
    </w:p>
    <w:p>
      <w:pPr>
        <w:pStyle w:val="2"/>
        <w:outlineLvl w:val="1"/>
        <w:jc w:val="center"/>
      </w:pPr>
      <w:r>
        <w:rPr>
          <w:sz w:val="20"/>
        </w:rPr>
        <w:t xml:space="preserve">24. Дополнительные требования к движению велосипедистов,</w:t>
      </w:r>
    </w:p>
    <w:p>
      <w:pPr>
        <w:pStyle w:val="2"/>
        <w:jc w:val="center"/>
      </w:pPr>
      <w:r>
        <w:rPr>
          <w:sz w:val="20"/>
        </w:rPr>
        <w:t xml:space="preserve">водителей мопедов и лиц, использующих для передвижения</w:t>
      </w:r>
    </w:p>
    <w:p>
      <w:pPr>
        <w:pStyle w:val="2"/>
        <w:jc w:val="center"/>
      </w:pPr>
      <w:r>
        <w:rPr>
          <w:sz w:val="20"/>
        </w:rPr>
        <w:t xml:space="preserve">средства индивидуальной мобильности</w:t>
      </w:r>
    </w:p>
    <w:p>
      <w:pPr>
        <w:pStyle w:val="0"/>
        <w:jc w:val="center"/>
      </w:pPr>
      <w:r>
        <w:rPr>
          <w:sz w:val="20"/>
        </w:rPr>
        <w:t xml:space="preserve">(в ред. </w:t>
      </w:r>
      <w:hyperlink w:history="0" r:id="rId46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center"/>
      </w:pPr>
      <w:r>
        <w:rPr>
          <w:sz w:val="20"/>
        </w:rPr>
        <w:t xml:space="preserve">(в ред. </w:t>
      </w:r>
      <w:hyperlink w:history="0" r:id="rId46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jc w:val="center"/>
      </w:pPr>
      <w:r>
        <w:rPr>
          <w:sz w:val="20"/>
        </w:rPr>
      </w:r>
    </w:p>
    <w:p>
      <w:pPr>
        <w:pStyle w:val="0"/>
        <w:ind w:firstLine="540"/>
        <w:jc w:val="both"/>
      </w:pPr>
      <w:r>
        <w:rPr>
          <w:sz w:val="20"/>
        </w:rPr>
        <w:t xml:space="preserve">24.1. Движение велосипедистов в возрасте старше 14 лет и лиц, использующих для передвижения средства индивидуальной мобильности, в возрасте старше 14 лет должно осуществляться по велосипедной, велопешеходной дорожкам, проезжей части велосипедной зоны или полосе для велосипедистов.</w:t>
      </w:r>
    </w:p>
    <w:p>
      <w:pPr>
        <w:pStyle w:val="0"/>
        <w:jc w:val="both"/>
      </w:pPr>
      <w:r>
        <w:rPr>
          <w:sz w:val="20"/>
        </w:rPr>
        <w:t xml:space="preserve">(п. 24.1 в ред. </w:t>
      </w:r>
      <w:hyperlink w:history="0" r:id="rId46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895" w:name="P895"/>
    <w:bookmarkEnd w:id="895"/>
    <w:p>
      <w:pPr>
        <w:pStyle w:val="0"/>
        <w:spacing w:before="200" w:line-rule="auto"/>
        <w:ind w:firstLine="540"/>
        <w:jc w:val="both"/>
      </w:pPr>
      <w:r>
        <w:rPr>
          <w:sz w:val="20"/>
        </w:rPr>
        <w:t xml:space="preserve">24.2. Допускается движение велосипедистов в возрасте старше 14 лет:</w:t>
      </w:r>
    </w:p>
    <w:p>
      <w:pPr>
        <w:pStyle w:val="0"/>
        <w:spacing w:before="200" w:line-rule="auto"/>
        <w:ind w:firstLine="540"/>
        <w:jc w:val="both"/>
      </w:pPr>
      <w:r>
        <w:rPr>
          <w:sz w:val="20"/>
        </w:rPr>
        <w:t xml:space="preserve">по правому краю проезжей части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w:t>
      </w:r>
    </w:p>
    <w:p>
      <w:pPr>
        <w:pStyle w:val="0"/>
        <w:spacing w:before="200" w:line-rule="auto"/>
        <w:ind w:firstLine="540"/>
        <w:jc w:val="both"/>
      </w:pPr>
      <w:r>
        <w:rPr>
          <w:sz w:val="20"/>
        </w:rPr>
        <w:t xml:space="preserve">габаритная ширина велосипеда, прицепа к нему либо перевозимого груза превышает 1 м;</w:t>
      </w:r>
    </w:p>
    <w:p>
      <w:pPr>
        <w:pStyle w:val="0"/>
        <w:spacing w:before="200" w:line-rule="auto"/>
        <w:ind w:firstLine="540"/>
        <w:jc w:val="both"/>
      </w:pPr>
      <w:r>
        <w:rPr>
          <w:sz w:val="20"/>
        </w:rPr>
        <w:t xml:space="preserve">движение велосипедистов осуществляется в колоннах;</w:t>
      </w:r>
    </w:p>
    <w:p>
      <w:pPr>
        <w:pStyle w:val="0"/>
        <w:spacing w:before="200" w:line-rule="auto"/>
        <w:ind w:firstLine="540"/>
        <w:jc w:val="both"/>
      </w:pPr>
      <w:r>
        <w:rPr>
          <w:sz w:val="20"/>
        </w:rPr>
        <w:t xml:space="preserve">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pPr>
        <w:pStyle w:val="0"/>
        <w:spacing w:before="200" w:line-rule="auto"/>
        <w:ind w:firstLine="540"/>
        <w:jc w:val="both"/>
      </w:pPr>
      <w:r>
        <w:rPr>
          <w:sz w:val="20"/>
        </w:rPr>
        <w:t xml:space="preserve">по тротуару или пешеходной дорожке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pPr>
        <w:pStyle w:val="0"/>
        <w:spacing w:before="200" w:line-rule="auto"/>
        <w:ind w:firstLine="540"/>
        <w:jc w:val="both"/>
      </w:pPr>
      <w:r>
        <w:rPr>
          <w:sz w:val="20"/>
        </w:rPr>
        <w:t xml:space="preserve">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pPr>
        <w:pStyle w:val="0"/>
        <w:jc w:val="both"/>
      </w:pPr>
      <w:r>
        <w:rPr>
          <w:sz w:val="20"/>
        </w:rPr>
        <w:t xml:space="preserve">(в ред. </w:t>
      </w:r>
      <w:hyperlink w:history="0" r:id="rId463"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bookmarkStart w:id="905" w:name="P905"/>
    <w:bookmarkEnd w:id="905"/>
    <w:p>
      <w:pPr>
        <w:pStyle w:val="0"/>
        <w:spacing w:before="200" w:line-rule="auto"/>
        <w:ind w:firstLine="540"/>
        <w:jc w:val="both"/>
      </w:pPr>
      <w:r>
        <w:rPr>
          <w:sz w:val="20"/>
        </w:rPr>
        <w:t xml:space="preserve">24.2(1). Допускается движение лиц в возрасте старше 14 лет, использующих для передвижения средства индивидуальной мобильности:</w:t>
      </w:r>
    </w:p>
    <w:p>
      <w:pPr>
        <w:pStyle w:val="0"/>
        <w:spacing w:before="200" w:line-rule="auto"/>
        <w:ind w:firstLine="540"/>
        <w:jc w:val="both"/>
      </w:pPr>
      <w:r>
        <w:rPr>
          <w:sz w:val="20"/>
        </w:rPr>
        <w:t xml:space="preserve">в пешеходной зоне - в случае, если масса средства индивидуальной мобильности не превышает 35 кг;</w:t>
      </w:r>
    </w:p>
    <w:p>
      <w:pPr>
        <w:pStyle w:val="0"/>
        <w:spacing w:before="200" w:line-rule="auto"/>
        <w:ind w:firstLine="540"/>
        <w:jc w:val="both"/>
      </w:pPr>
      <w:r>
        <w:rPr>
          <w:sz w:val="20"/>
        </w:rPr>
        <w:t xml:space="preserve">по тротуару, пешеходной дорожке - в случае, если масса средства индивидуальной мобильности не превышает 35 кг, и при соблюдении одного из следующих условий:</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w:t>
      </w:r>
    </w:p>
    <w:p>
      <w:pPr>
        <w:pStyle w:val="0"/>
        <w:spacing w:before="200" w:line-rule="auto"/>
        <w:ind w:firstLine="540"/>
        <w:jc w:val="both"/>
      </w:pPr>
      <w:r>
        <w:rPr>
          <w:sz w:val="20"/>
        </w:rPr>
        <w:t xml:space="preserve">лицо, использующее для передвижения средство индивидуальной мобильности, сопровождает ребенка в возрасте до 14 лет, использующего для передвижения средство индивидуальной мобильности, или велосипедиста в возрасте до 14 лет;</w:t>
      </w:r>
    </w:p>
    <w:p>
      <w:pPr>
        <w:pStyle w:val="0"/>
        <w:spacing w:before="200" w:line-rule="auto"/>
        <w:ind w:firstLine="540"/>
        <w:jc w:val="both"/>
      </w:pPr>
      <w:r>
        <w:rPr>
          <w:sz w:val="20"/>
        </w:rPr>
        <w:t xml:space="preserve">по обочине - в случае, если отсутствуют велосипедная и велопешеходная дорожки, полоса для велосипедистов, тротуар, пешеходная дорожка либо отсутствует возможность двигаться по ним;</w:t>
      </w:r>
    </w:p>
    <w:p>
      <w:pPr>
        <w:pStyle w:val="0"/>
        <w:spacing w:before="200" w:line-rule="auto"/>
        <w:ind w:firstLine="540"/>
        <w:jc w:val="both"/>
      </w:pPr>
      <w:r>
        <w:rPr>
          <w:sz w:val="20"/>
        </w:rPr>
        <w:t xml:space="preserve">по правому краю проезжей части дороги при соблюдении одновременно следующих условий:</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тротуар, пешеходная дорожка, обочина либо отсутствует возможность двигаться по ним;</w:t>
      </w:r>
    </w:p>
    <w:p>
      <w:pPr>
        <w:pStyle w:val="0"/>
        <w:spacing w:before="200" w:line-rule="auto"/>
        <w:ind w:firstLine="540"/>
        <w:jc w:val="both"/>
      </w:pPr>
      <w:r>
        <w:rPr>
          <w:sz w:val="20"/>
        </w:rPr>
        <w:t xml:space="preserve">на дороге разрешено движение транспортных средств со скоростью не более 60 км/ч, а также движение велосипедов;</w:t>
      </w:r>
    </w:p>
    <w:p>
      <w:pPr>
        <w:pStyle w:val="0"/>
        <w:spacing w:before="200" w:line-rule="auto"/>
        <w:ind w:firstLine="540"/>
        <w:jc w:val="both"/>
      </w:pPr>
      <w:r>
        <w:rPr>
          <w:sz w:val="20"/>
        </w:rPr>
        <w:t xml:space="preserve">средство индивидуальной мобильности оборудовано тормозной системой, звуковым сигналом, световозвращателями белого цвета спереди, оранжевого или красного цвета с боковых сторон, красного цвета сзади, фарой (фонарем) белого цвета спереди.</w:t>
      </w:r>
    </w:p>
    <w:p>
      <w:pPr>
        <w:pStyle w:val="0"/>
        <w:jc w:val="both"/>
      </w:pPr>
      <w:r>
        <w:rPr>
          <w:sz w:val="20"/>
        </w:rPr>
        <w:t xml:space="preserve">(п. 24.2(1) введен </w:t>
      </w:r>
      <w:hyperlink w:history="0" r:id="rId46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24.3. Движение велосипедистов в возрасте от 7 до 14 лет и лиц, использующих для передвижения средства индивидуальной мобильности,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pPr>
        <w:pStyle w:val="0"/>
        <w:jc w:val="both"/>
      </w:pPr>
      <w:r>
        <w:rPr>
          <w:sz w:val="20"/>
        </w:rPr>
        <w:t xml:space="preserve">(п. 24.3 в ред. </w:t>
      </w:r>
      <w:hyperlink w:history="0" r:id="rId46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918" w:name="P918"/>
    <w:bookmarkEnd w:id="918"/>
    <w:p>
      <w:pPr>
        <w:pStyle w:val="0"/>
        <w:spacing w:before="200" w:line-rule="auto"/>
        <w:ind w:firstLine="540"/>
        <w:jc w:val="both"/>
      </w:pPr>
      <w:r>
        <w:rPr>
          <w:sz w:val="20"/>
        </w:rPr>
        <w:t xml:space="preserve">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pPr>
        <w:pStyle w:val="0"/>
        <w:jc w:val="both"/>
      </w:pPr>
      <w:r>
        <w:rPr>
          <w:sz w:val="20"/>
        </w:rPr>
        <w:t xml:space="preserve">(в ред. </w:t>
      </w:r>
      <w:hyperlink w:history="0" r:id="rId46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Движение детей в возрасте младше 7 лет, использующих для передвижения средства индивидуальной мобильности, должно осуществляться только в сопровождении взрослых.</w:t>
      </w:r>
    </w:p>
    <w:p>
      <w:pPr>
        <w:pStyle w:val="0"/>
        <w:jc w:val="both"/>
      </w:pPr>
      <w:r>
        <w:rPr>
          <w:sz w:val="20"/>
        </w:rPr>
        <w:t xml:space="preserve">(абзац введен </w:t>
      </w:r>
      <w:hyperlink w:history="0" r:id="rId46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24.5. Движение велосипедистов и лиц, использующих для передвижения средства индивидуальной мобильности, по правому краю проезжей части в случаях, предусмотренных настоящими Правилами, должно осуществляться только в один ряд. При этом лицам, использующим для передвижения средства индивидуальной мобильности, запрещаются обгон или объезд с левой стороны транспортного средства.</w:t>
      </w:r>
    </w:p>
    <w:p>
      <w:pPr>
        <w:pStyle w:val="0"/>
        <w:jc w:val="both"/>
      </w:pPr>
      <w:r>
        <w:rPr>
          <w:sz w:val="20"/>
        </w:rPr>
        <w:t xml:space="preserve">(в ред. </w:t>
      </w:r>
      <w:hyperlink w:history="0" r:id="rId4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Допускается движение колонны велосипедистов в два ряда в случае, если габаритная ширина велосипедов не превышает 0,75 м.</w:t>
      </w:r>
    </w:p>
    <w:p>
      <w:pPr>
        <w:pStyle w:val="0"/>
        <w:spacing w:before="200" w:line-rule="auto"/>
        <w:ind w:firstLine="540"/>
        <w:jc w:val="both"/>
      </w:pPr>
      <w:r>
        <w:rPr>
          <w:sz w:val="20"/>
        </w:rPr>
        <w:t xml:space="preserve">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bookmarkStart w:id="926" w:name="P926"/>
    <w:bookmarkEnd w:id="926"/>
    <w:p>
      <w:pPr>
        <w:pStyle w:val="0"/>
        <w:spacing w:before="200" w:line-rule="auto"/>
        <w:ind w:firstLine="540"/>
        <w:jc w:val="both"/>
      </w:pPr>
      <w:r>
        <w:rPr>
          <w:sz w:val="20"/>
        </w:rPr>
        <w:t xml:space="preserve">24.6. Движение лиц, использующих для передвижения средства индивидуальной мобильности, разрешается со скоростью не более 25 км/ч.</w:t>
      </w:r>
    </w:p>
    <w:p>
      <w:pPr>
        <w:pStyle w:val="0"/>
        <w:spacing w:before="200" w:line-rule="auto"/>
        <w:ind w:firstLine="540"/>
        <w:jc w:val="both"/>
      </w:pPr>
      <w:r>
        <w:rPr>
          <w:sz w:val="20"/>
        </w:rPr>
        <w:t xml:space="preserve">Если движение велосипедиста или лица, использующего для передвижения средство индивидуальной мобильности, в случаях, предусмотренных настоящими Правилами,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велосипедист должен спешиться и руководствоваться требованиями, предусмотренными настоящими Правилами для движения пешеходов, а лицо, использующее для передвижения средство индивидуальной мобильности, спешиться или снизить скорость до скорости, не превышающей скорость движения пешеходов.</w:t>
      </w:r>
    </w:p>
    <w:p>
      <w:pPr>
        <w:pStyle w:val="0"/>
        <w:spacing w:before="200" w:line-rule="auto"/>
        <w:ind w:firstLine="540"/>
        <w:jc w:val="both"/>
      </w:pPr>
      <w:r>
        <w:rPr>
          <w:sz w:val="20"/>
        </w:rPr>
        <w:t xml:space="preserve">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w:t>
      </w:r>
    </w:p>
    <w:p>
      <w:pPr>
        <w:pStyle w:val="0"/>
        <w:jc w:val="both"/>
      </w:pPr>
      <w:r>
        <w:rPr>
          <w:sz w:val="20"/>
        </w:rPr>
        <w:t xml:space="preserve">(п. 24.6 в ред. </w:t>
      </w:r>
      <w:hyperlink w:history="0" r:id="rId4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24.6(1). При пересечении проезжей части вне перекрестка велосипедистом или лицом, использующим для передвижения средство индивидуальной мобильности, указанные лица обязаны уступить дорогу другим участникам дорожного движения, движущимся по ней.</w:t>
      </w:r>
    </w:p>
    <w:p>
      <w:pPr>
        <w:pStyle w:val="0"/>
        <w:jc w:val="both"/>
      </w:pPr>
      <w:r>
        <w:rPr>
          <w:sz w:val="20"/>
        </w:rPr>
        <w:t xml:space="preserve">(п. 24.6(1) введен </w:t>
      </w:r>
      <w:hyperlink w:history="0" r:id="rId47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932" w:name="P932"/>
    <w:bookmarkEnd w:id="932"/>
    <w:p>
      <w:pPr>
        <w:pStyle w:val="0"/>
        <w:spacing w:before="200" w:line-rule="auto"/>
        <w:ind w:firstLine="540"/>
        <w:jc w:val="both"/>
      </w:pPr>
      <w:r>
        <w:rPr>
          <w:sz w:val="20"/>
        </w:rPr>
        <w:t xml:space="preserve">24.7. Водители мопедов должны двигаться по правому краю проезжей части в один ряд либо по полосе для велосипедистов.</w:t>
      </w:r>
    </w:p>
    <w:p>
      <w:pPr>
        <w:pStyle w:val="0"/>
        <w:spacing w:before="200" w:line-rule="auto"/>
        <w:ind w:firstLine="540"/>
        <w:jc w:val="both"/>
      </w:pPr>
      <w:r>
        <w:rPr>
          <w:sz w:val="20"/>
        </w:rPr>
        <w:t xml:space="preserve">Допускается движение водителей мопедов по обочине, если это не создает помех пешеходам.</w:t>
      </w:r>
    </w:p>
    <w:p>
      <w:pPr>
        <w:pStyle w:val="0"/>
        <w:spacing w:before="200" w:line-rule="auto"/>
        <w:ind w:firstLine="540"/>
        <w:jc w:val="both"/>
      </w:pPr>
      <w:r>
        <w:rPr>
          <w:sz w:val="20"/>
        </w:rPr>
        <w:t xml:space="preserve">24.8. Велосипедистам, лицам, использующим для передвижения средства индивидуальной мобильности, и водителям мопедов запрещается:</w:t>
      </w:r>
    </w:p>
    <w:p>
      <w:pPr>
        <w:pStyle w:val="0"/>
        <w:jc w:val="both"/>
      </w:pPr>
      <w:r>
        <w:rPr>
          <w:sz w:val="20"/>
        </w:rPr>
        <w:t xml:space="preserve">(в ред. </w:t>
      </w:r>
      <w:hyperlink w:history="0" r:id="rId47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управлять велосипедом, мопедом и средством индивидуальной мобильности (при наличии руля), не держась за руль хотя бы одной рукой;</w:t>
      </w:r>
    </w:p>
    <w:p>
      <w:pPr>
        <w:pStyle w:val="0"/>
        <w:jc w:val="both"/>
      </w:pPr>
      <w:r>
        <w:rPr>
          <w:sz w:val="20"/>
        </w:rPr>
        <w:t xml:space="preserve">(в ред. </w:t>
      </w:r>
      <w:hyperlink w:history="0" r:id="rId47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перевозить груз, который выступает более чем на 0,5 м по длине или ширине за габариты, или груз, мешающий управлению;</w:t>
      </w:r>
    </w:p>
    <w:p>
      <w:pPr>
        <w:pStyle w:val="0"/>
        <w:spacing w:before="200" w:line-rule="auto"/>
        <w:ind w:firstLine="540"/>
        <w:jc w:val="both"/>
      </w:pPr>
      <w:r>
        <w:rPr>
          <w:sz w:val="20"/>
        </w:rPr>
        <w:t xml:space="preserve">перевозить пассажиров, если это не предусмотрено оборудованием или конструкцией велосипеда или средства индивидуальной мобильности;</w:t>
      </w:r>
    </w:p>
    <w:p>
      <w:pPr>
        <w:pStyle w:val="0"/>
        <w:jc w:val="both"/>
      </w:pPr>
      <w:r>
        <w:rPr>
          <w:sz w:val="20"/>
        </w:rPr>
        <w:t xml:space="preserve">(в ред. </w:t>
      </w:r>
      <w:hyperlink w:history="0" r:id="rId47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перевозить детей до 7 лет при отсутствии специально оборудованных для них мест;</w:t>
      </w:r>
    </w:p>
    <w:p>
      <w:pPr>
        <w:pStyle w:val="0"/>
        <w:spacing w:before="200" w:line-rule="auto"/>
        <w:ind w:firstLine="540"/>
        <w:jc w:val="both"/>
      </w:pPr>
      <w:r>
        <w:rPr>
          <w:sz w:val="2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pPr>
        <w:pStyle w:val="0"/>
        <w:jc w:val="both"/>
      </w:pPr>
      <w:r>
        <w:rPr>
          <w:sz w:val="20"/>
        </w:rPr>
        <w:t xml:space="preserve">(в ред. </w:t>
      </w:r>
      <w:hyperlink w:history="0" r:id="rId47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двигаться по дороге без застегнутого мотошлема (для водителей мопедов);</w:t>
      </w:r>
    </w:p>
    <w:p>
      <w:pPr>
        <w:pStyle w:val="0"/>
        <w:spacing w:before="200" w:line-rule="auto"/>
        <w:ind w:firstLine="540"/>
        <w:jc w:val="both"/>
      </w:pPr>
      <w:r>
        <w:rPr>
          <w:sz w:val="20"/>
        </w:rPr>
        <w:t xml:space="preserve">пересекать дорогу по пешеходным переходам.</w:t>
      </w:r>
    </w:p>
    <w:p>
      <w:pPr>
        <w:pStyle w:val="0"/>
        <w:jc w:val="both"/>
      </w:pPr>
      <w:r>
        <w:rPr>
          <w:sz w:val="20"/>
        </w:rPr>
        <w:t xml:space="preserve">(абзац введен </w:t>
      </w:r>
      <w:hyperlink w:history="0" r:id="rId475"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14.11.2014 N 1197)</w:t>
      </w:r>
    </w:p>
    <w:p>
      <w:pPr>
        <w:pStyle w:val="0"/>
        <w:spacing w:before="200" w:line-rule="auto"/>
        <w:ind w:firstLine="540"/>
        <w:jc w:val="both"/>
      </w:pPr>
      <w:r>
        <w:rPr>
          <w:sz w:val="20"/>
        </w:rPr>
        <w:t xml:space="preserve">24.9. Запрещается буксировка велосипедов, средств индивидуальной мобильности и мопедов, а также буксировка велосипедами, средствами индивидуальной мобильности и мопедами, кроме буксировки велосипедом, мопедом или средством индивидуальной мобильности прицепа, предназначенного для эксплуатации с велосипедом, мопедом или средством индивидуальной мобильности соответственно.</w:t>
      </w:r>
    </w:p>
    <w:p>
      <w:pPr>
        <w:pStyle w:val="0"/>
        <w:jc w:val="both"/>
      </w:pPr>
      <w:r>
        <w:rPr>
          <w:sz w:val="20"/>
        </w:rPr>
        <w:t xml:space="preserve">(п. 24.9 в ред. </w:t>
      </w:r>
      <w:hyperlink w:history="0" r:id="rId47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24.10. При движении в темное время суток или в условиях недостаточной видимости велосипедистам, лицам, использующим для передвижения средства индивидуальной мобильности, и водителям мопедов рекомендуется, а вне населенных пунктов указанные лица обязаны иметь при себе предметы со световозвращающими элементами и обеспечивать видимость этих предметов водителями других транспортных средств.</w:t>
      </w:r>
    </w:p>
    <w:p>
      <w:pPr>
        <w:pStyle w:val="0"/>
        <w:jc w:val="both"/>
      </w:pPr>
      <w:r>
        <w:rPr>
          <w:sz w:val="20"/>
        </w:rPr>
        <w:t xml:space="preserve">(в ред. </w:t>
      </w:r>
      <w:hyperlink w:history="0" r:id="rId4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24.11. В велосипедной зоне:</w:t>
      </w:r>
    </w:p>
    <w:p>
      <w:pPr>
        <w:pStyle w:val="0"/>
        <w:spacing w:before="200" w:line-rule="auto"/>
        <w:ind w:firstLine="540"/>
        <w:jc w:val="both"/>
      </w:pPr>
      <w:r>
        <w:rPr>
          <w:sz w:val="20"/>
        </w:rPr>
        <w:t xml:space="preserve">велосипедисты и лица, использующие для передвижения средства индивидуальной мобильности,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history="0" w:anchor="P518" w:tooltip="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w:r>
          <w:rPr>
            <w:sz w:val="20"/>
            <w:color w:val="0000ff"/>
          </w:rPr>
          <w:t xml:space="preserve">пунктов 9.1(1)</w:t>
        </w:r>
      </w:hyperlink>
      <w:r>
        <w:rPr>
          <w:sz w:val="20"/>
        </w:rPr>
        <w:t xml:space="preserve"> - </w:t>
      </w:r>
      <w:hyperlink w:history="0" w:anchor="P522" w:tooltip="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
        <w:r>
          <w:rPr>
            <w:sz w:val="20"/>
            <w:color w:val="0000ff"/>
          </w:rPr>
          <w:t xml:space="preserve">9.3</w:t>
        </w:r>
      </w:hyperlink>
      <w:r>
        <w:rPr>
          <w:sz w:val="20"/>
        </w:rPr>
        <w:t xml:space="preserve"> и </w:t>
      </w:r>
      <w:hyperlink w:history="0" w:anchor="P532" w:tooltip="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
        <w:r>
          <w:rPr>
            <w:sz w:val="20"/>
            <w:color w:val="0000ff"/>
          </w:rPr>
          <w:t xml:space="preserve">9.6</w:t>
        </w:r>
      </w:hyperlink>
      <w:r>
        <w:rPr>
          <w:sz w:val="20"/>
        </w:rPr>
        <w:t xml:space="preserve"> - </w:t>
      </w:r>
      <w:hyperlink w:history="0" w:anchor="P541" w:tooltip="9.12. На дорогах с двусторонним движением при отсутствии разделительной полосы островки направляющие,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
        <w:r>
          <w:rPr>
            <w:sz w:val="20"/>
            <w:color w:val="0000ff"/>
          </w:rPr>
          <w:t xml:space="preserve">9.12</w:t>
        </w:r>
      </w:hyperlink>
      <w:r>
        <w:rPr>
          <w:sz w:val="20"/>
        </w:rPr>
        <w:t xml:space="preserve"> настоящих Правил;</w:t>
      </w:r>
    </w:p>
    <w:p>
      <w:pPr>
        <w:pStyle w:val="0"/>
        <w:jc w:val="both"/>
      </w:pPr>
      <w:r>
        <w:rPr>
          <w:sz w:val="20"/>
        </w:rPr>
        <w:t xml:space="preserve">(в ред. </w:t>
      </w:r>
      <w:hyperlink w:history="0" r:id="rId47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пешеходам разрешается переходить проезжую часть в любом месте при условии соблюдения требований </w:t>
      </w:r>
      <w:hyperlink w:history="0" w:anchor="P368"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73"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настоящих Правил.</w:t>
      </w:r>
    </w:p>
    <w:p>
      <w:pPr>
        <w:pStyle w:val="0"/>
        <w:jc w:val="both"/>
      </w:pPr>
      <w:r>
        <w:rPr>
          <w:sz w:val="20"/>
        </w:rPr>
        <w:t xml:space="preserve">(п. 24.11 введен </w:t>
      </w:r>
      <w:hyperlink w:history="0" r:id="rId47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ind w:firstLine="540"/>
        <w:jc w:val="both"/>
      </w:pPr>
      <w:r>
        <w:rPr>
          <w:sz w:val="20"/>
        </w:rPr>
      </w:r>
    </w:p>
    <w:p>
      <w:pPr>
        <w:pStyle w:val="2"/>
        <w:outlineLvl w:val="1"/>
        <w:jc w:val="center"/>
      </w:pPr>
      <w:r>
        <w:rPr>
          <w:sz w:val="20"/>
        </w:rPr>
        <w:t xml:space="preserve">25. Дополнительные требования к движению гужевых повозок,</w:t>
      </w:r>
    </w:p>
    <w:p>
      <w:pPr>
        <w:pStyle w:val="2"/>
        <w:jc w:val="center"/>
      </w:pPr>
      <w:r>
        <w:rPr>
          <w:sz w:val="20"/>
        </w:rPr>
        <w:t xml:space="preserve">а также к прогону животных</w:t>
      </w:r>
    </w:p>
    <w:p>
      <w:pPr>
        <w:pStyle w:val="0"/>
        <w:jc w:val="center"/>
      </w:pPr>
      <w:r>
        <w:rPr>
          <w:sz w:val="20"/>
        </w:rPr>
        <w:t xml:space="preserve">(введен </w:t>
      </w:r>
      <w:hyperlink w:history="0" r:id="rId48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ind w:firstLine="540"/>
        <w:jc w:val="both"/>
      </w:pPr>
      <w:r>
        <w:rPr>
          <w:sz w:val="20"/>
        </w:rPr>
      </w:r>
    </w:p>
    <w:p>
      <w:pPr>
        <w:pStyle w:val="0"/>
        <w:ind w:firstLine="540"/>
        <w:jc w:val="both"/>
      </w:pPr>
      <w:r>
        <w:rPr>
          <w:sz w:val="20"/>
        </w:rPr>
        <w:t xml:space="preserve">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bookmarkStart w:id="962" w:name="P962"/>
    <w:bookmarkEnd w:id="962"/>
    <w:p>
      <w:pPr>
        <w:pStyle w:val="0"/>
        <w:spacing w:before="200" w:line-rule="auto"/>
        <w:ind w:firstLine="540"/>
        <w:jc w:val="both"/>
      </w:pPr>
      <w:r>
        <w:rPr>
          <w:sz w:val="20"/>
        </w:rPr>
        <w:t xml:space="preserve">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pPr>
        <w:pStyle w:val="0"/>
        <w:spacing w:before="200" w:line-rule="auto"/>
        <w:ind w:firstLine="540"/>
        <w:jc w:val="both"/>
      </w:pPr>
      <w:r>
        <w:rPr>
          <w:sz w:val="20"/>
        </w:rPr>
        <w:t xml:space="preserve">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pPr>
        <w:pStyle w:val="0"/>
        <w:spacing w:before="200" w:line-rule="auto"/>
        <w:ind w:firstLine="540"/>
        <w:jc w:val="both"/>
      </w:pPr>
      <w:r>
        <w:rPr>
          <w:sz w:val="20"/>
        </w:rPr>
        <w:t xml:space="preserve">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pPr>
        <w:pStyle w:val="0"/>
        <w:spacing w:before="200" w:line-rule="auto"/>
        <w:ind w:firstLine="540"/>
        <w:jc w:val="both"/>
      </w:pPr>
      <w:r>
        <w:rPr>
          <w:sz w:val="20"/>
        </w:rPr>
        <w:t xml:space="preserve">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pPr>
        <w:pStyle w:val="0"/>
        <w:spacing w:before="200" w:line-rule="auto"/>
        <w:ind w:firstLine="540"/>
        <w:jc w:val="both"/>
      </w:pPr>
      <w:r>
        <w:rPr>
          <w:sz w:val="20"/>
        </w:rPr>
        <w:t xml:space="preserve">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pPr>
        <w:pStyle w:val="0"/>
        <w:spacing w:before="200" w:line-rule="auto"/>
        <w:ind w:firstLine="540"/>
        <w:jc w:val="both"/>
      </w:pPr>
      <w:r>
        <w:rPr>
          <w:sz w:val="20"/>
        </w:rPr>
        <w:t xml:space="preserve">25.6. Водителям гужевых повозок (саней), погонщикам вьючных, верховых животных и скота запрещается:</w:t>
      </w:r>
    </w:p>
    <w:p>
      <w:pPr>
        <w:pStyle w:val="0"/>
        <w:spacing w:before="200" w:line-rule="auto"/>
        <w:ind w:firstLine="540"/>
        <w:jc w:val="both"/>
      </w:pPr>
      <w:r>
        <w:rPr>
          <w:sz w:val="20"/>
        </w:rPr>
        <w:t xml:space="preserve">оставлять на дороге животных без надзора;</w:t>
      </w:r>
    </w:p>
    <w:p>
      <w:pPr>
        <w:pStyle w:val="0"/>
        <w:spacing w:before="200" w:line-rule="auto"/>
        <w:ind w:firstLine="540"/>
        <w:jc w:val="both"/>
      </w:pPr>
      <w:r>
        <w:rPr>
          <w:sz w:val="20"/>
        </w:rPr>
        <w:t xml:space="preserve">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pPr>
        <w:pStyle w:val="0"/>
        <w:spacing w:before="200" w:line-rule="auto"/>
        <w:ind w:firstLine="540"/>
        <w:jc w:val="both"/>
      </w:pPr>
      <w:r>
        <w:rPr>
          <w:sz w:val="20"/>
        </w:rPr>
        <w:t xml:space="preserve">вести животных по дороге с асфальто- и цементобетонным покрытием при наличии иных путей.</w:t>
      </w:r>
    </w:p>
    <w:p>
      <w:pPr>
        <w:pStyle w:val="0"/>
        <w:ind w:firstLine="540"/>
        <w:jc w:val="both"/>
      </w:pPr>
      <w:r>
        <w:rPr>
          <w:sz w:val="20"/>
        </w:rPr>
      </w:r>
    </w:p>
    <w:p>
      <w:pPr>
        <w:pStyle w:val="2"/>
        <w:outlineLvl w:val="1"/>
        <w:jc w:val="center"/>
      </w:pPr>
      <w:r>
        <w:rPr>
          <w:sz w:val="20"/>
        </w:rPr>
        <w:t xml:space="preserve">26. Нормы времени управления транспортным</w:t>
      </w:r>
    </w:p>
    <w:p>
      <w:pPr>
        <w:pStyle w:val="2"/>
        <w:jc w:val="center"/>
      </w:pPr>
      <w:r>
        <w:rPr>
          <w:sz w:val="20"/>
        </w:rPr>
        <w:t xml:space="preserve">средством и отдыха</w:t>
      </w:r>
    </w:p>
    <w:p>
      <w:pPr>
        <w:pStyle w:val="0"/>
        <w:jc w:val="center"/>
      </w:pPr>
      <w:r>
        <w:rPr>
          <w:sz w:val="20"/>
        </w:rPr>
        <w:t xml:space="preserve">(введен </w:t>
      </w:r>
      <w:hyperlink w:history="0" r:id="rId481"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20.12.2019</w:t>
      </w:r>
    </w:p>
    <w:p>
      <w:pPr>
        <w:pStyle w:val="0"/>
        <w:jc w:val="center"/>
      </w:pPr>
      <w:r>
        <w:rPr>
          <w:sz w:val="20"/>
        </w:rPr>
        <w:t xml:space="preserve">N 1733)</w:t>
      </w:r>
    </w:p>
    <w:p>
      <w:pPr>
        <w:pStyle w:val="0"/>
        <w:jc w:val="both"/>
      </w:pPr>
      <w:r>
        <w:rPr>
          <w:sz w:val="20"/>
        </w:rPr>
      </w:r>
    </w:p>
    <w:p>
      <w:pPr>
        <w:pStyle w:val="0"/>
        <w:ind w:firstLine="540"/>
        <w:jc w:val="both"/>
      </w:pPr>
      <w:r>
        <w:rPr>
          <w:sz w:val="20"/>
        </w:rPr>
        <w:t xml:space="preserve">26.1. Не позднее 4 часов 30 минут времени управления с момента завершения предшествующего отдыха или с момента завершения перерыва для отдыха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pPr>
        <w:pStyle w:val="0"/>
        <w:jc w:val="both"/>
      </w:pPr>
      <w:r>
        <w:rPr>
          <w:sz w:val="20"/>
        </w:rPr>
        <w:t xml:space="preserve">(в ред. </w:t>
      </w:r>
      <w:hyperlink w:history="0" r:id="rId4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26.2. Время управления транспортным средством не должно превышать:</w:t>
      </w:r>
    </w:p>
    <w:p>
      <w:pPr>
        <w:pStyle w:val="0"/>
        <w:spacing w:before="200" w:line-rule="auto"/>
        <w:ind w:firstLine="540"/>
        <w:jc w:val="both"/>
      </w:pPr>
      <w:r>
        <w:rPr>
          <w:sz w:val="20"/>
        </w:rPr>
        <w:t xml:space="preserve">9 часов в течение периода, не превышающего 24 часов с момента завершения ежедневного или еженедельного отдыха. Допускается увеличение этого времени до 10 часов, но не более 2 раз в течение календарной недели;</w:t>
      </w:r>
    </w:p>
    <w:p>
      <w:pPr>
        <w:pStyle w:val="0"/>
        <w:jc w:val="both"/>
      </w:pPr>
      <w:r>
        <w:rPr>
          <w:sz w:val="20"/>
        </w:rPr>
        <w:t xml:space="preserve">(в ред. </w:t>
      </w:r>
      <w:hyperlink w:history="0" r:id="rId48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56 часов в течение календарной недели;</w:t>
      </w:r>
    </w:p>
    <w:p>
      <w:pPr>
        <w:pStyle w:val="0"/>
        <w:spacing w:before="200" w:line-rule="auto"/>
        <w:ind w:firstLine="540"/>
        <w:jc w:val="both"/>
      </w:pPr>
      <w:r>
        <w:rPr>
          <w:sz w:val="20"/>
        </w:rPr>
        <w:t xml:space="preserve">90 часов в течение 2 календарных недель.</w:t>
      </w:r>
    </w:p>
    <w:p>
      <w:pPr>
        <w:pStyle w:val="0"/>
        <w:spacing w:before="200" w:line-rule="auto"/>
        <w:ind w:firstLine="540"/>
        <w:jc w:val="both"/>
      </w:pPr>
      <w:r>
        <w:rPr>
          <w:sz w:val="20"/>
        </w:rPr>
        <w:t xml:space="preserve">26.3. Отдых водителя от управления транспортным средством должен быть непрерывным и составлять:</w:t>
      </w:r>
    </w:p>
    <w:p>
      <w:pPr>
        <w:pStyle w:val="0"/>
        <w:spacing w:before="200" w:line-rule="auto"/>
        <w:ind w:firstLine="540"/>
        <w:jc w:val="both"/>
      </w:pPr>
      <w:r>
        <w:rPr>
          <w:sz w:val="20"/>
        </w:rPr>
        <w:t xml:space="preserve">не менее 11 часов в течение периода, не превышающего 24 часов с момента завершения предшествующего отдыха (ежедневный отдых). Допускается сокращение этого времени до 9 часов, но не более 3 раз в течение периода между двумя последовательными периодами еженедельного отдыха;</w:t>
      </w:r>
    </w:p>
    <w:p>
      <w:pPr>
        <w:pStyle w:val="0"/>
        <w:jc w:val="both"/>
      </w:pPr>
      <w:r>
        <w:rPr>
          <w:sz w:val="20"/>
        </w:rPr>
        <w:t xml:space="preserve">(в ред. </w:t>
      </w:r>
      <w:hyperlink w:history="0" r:id="rId48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не менее 45 часов, которые начинаются не позднее чем по окончании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 Этот период отдыха должен быть присоединен к ежедневному отдыху продолжительностью не менее 9 часов или к очередному еженедельному отдыху. Любой ежедневный отдых может быть заменен еженедельным.</w:t>
      </w:r>
    </w:p>
    <w:p>
      <w:pPr>
        <w:pStyle w:val="0"/>
        <w:jc w:val="both"/>
      </w:pPr>
      <w:r>
        <w:rPr>
          <w:sz w:val="20"/>
        </w:rPr>
        <w:t xml:space="preserve">(в ред. Постановлений Правительства РФ от 06.10.2022 </w:t>
      </w:r>
      <w:hyperlink w:history="0" r:id="rId48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 от 02.06.2023 </w:t>
      </w:r>
      <w:hyperlink w:history="0" r:id="rId486" w:tooltip="Постановление Правительства РФ от 02.06.2023 N 908 &quo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quot; ------------ Не вступил в силу {КонсультантПлюс}">
        <w:r>
          <w:rPr>
            <w:sz w:val="20"/>
            <w:color w:val="0000ff"/>
          </w:rPr>
          <w:t xml:space="preserve">N 908</w:t>
        </w:r>
      </w:hyperlink>
      <w:r>
        <w:rPr>
          <w:sz w:val="20"/>
        </w:rPr>
        <w:t xml:space="preserve">)</w:t>
      </w:r>
    </w:p>
    <w:p>
      <w:pPr>
        <w:pStyle w:val="0"/>
        <w:spacing w:before="200" w:line-rule="auto"/>
        <w:ind w:firstLine="540"/>
        <w:jc w:val="both"/>
      </w:pPr>
      <w:r>
        <w:rPr>
          <w:sz w:val="20"/>
        </w:rPr>
        <w:t xml:space="preserve">26.4. При достижении предельного времени управления транспортным средством, предусмотренного </w:t>
      </w:r>
      <w:hyperlink w:history="0" r:id="rId487"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пунктом 26.1</w:t>
        </w:r>
      </w:hyperlink>
      <w:r>
        <w:rPr>
          <w:sz w:val="20"/>
        </w:rPr>
        <w:t xml:space="preserve"> и (или) </w:t>
      </w:r>
      <w:hyperlink w:history="0" r:id="rId488"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абзацем вторым пункта 26.2</w:t>
        </w:r>
      </w:hyperlink>
      <w:r>
        <w:rPr>
          <w:sz w:val="20"/>
        </w:rP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pPr>
        <w:pStyle w:val="0"/>
        <w:spacing w:before="200" w:line-rule="auto"/>
        <w:ind w:firstLine="540"/>
        <w:jc w:val="both"/>
      </w:pPr>
      <w:r>
        <w:rPr>
          <w:sz w:val="20"/>
        </w:rPr>
        <w:t xml:space="preserve">на 1 час - для случая, указанного в </w:t>
      </w:r>
      <w:hyperlink w:history="0" r:id="rId489"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пункте 26.1</w:t>
        </w:r>
      </w:hyperlink>
      <w:r>
        <w:rPr>
          <w:sz w:val="20"/>
        </w:rPr>
        <w:t xml:space="preserve"> настоящих Правил;</w:t>
      </w:r>
    </w:p>
    <w:p>
      <w:pPr>
        <w:pStyle w:val="0"/>
        <w:spacing w:before="200" w:line-rule="auto"/>
        <w:ind w:firstLine="540"/>
        <w:jc w:val="both"/>
      </w:pPr>
      <w:r>
        <w:rPr>
          <w:sz w:val="20"/>
        </w:rPr>
        <w:t xml:space="preserve">на 2 часа - для случая, указанного в </w:t>
      </w:r>
      <w:hyperlink w:history="0" r:id="rId490"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 втором пункта 26.2</w:t>
        </w:r>
      </w:hyperlink>
      <w:r>
        <w:rPr>
          <w:sz w:val="20"/>
        </w:rPr>
        <w:t xml:space="preserve"> настоящих Правил.</w:t>
      </w:r>
    </w:p>
    <w:p>
      <w:pPr>
        <w:pStyle w:val="0"/>
        <w:spacing w:before="200" w:line-rule="auto"/>
        <w:ind w:firstLine="540"/>
        <w:jc w:val="both"/>
      </w:pPr>
      <w:r>
        <w:rPr>
          <w:sz w:val="20"/>
        </w:rP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а также физических лиц, применяющих специальный налоговый режим "Налог на профессиональный доход", не являющихся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Указанные физические лица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 (при наличии тахографа и карты водителя, используемой совместно с тахографом).</w:t>
      </w:r>
    </w:p>
    <w:p>
      <w:pPr>
        <w:pStyle w:val="0"/>
        <w:jc w:val="both"/>
      </w:pPr>
      <w:r>
        <w:rPr>
          <w:sz w:val="20"/>
        </w:rPr>
        <w:t xml:space="preserve">(примечание в ред. </w:t>
      </w:r>
      <w:hyperlink w:history="0" r:id="rId491" w:tooltip="Постановление Правительства РФ от 02.06.2023 N 908 &quo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quot; ------------ Не вступил в силу {КонсультантПлюс}">
        <w:r>
          <w:rPr>
            <w:sz w:val="20"/>
            <w:color w:val="0000ff"/>
          </w:rPr>
          <w:t xml:space="preserve">Постановления</w:t>
        </w:r>
      </w:hyperlink>
      <w:r>
        <w:rPr>
          <w:sz w:val="20"/>
        </w:rPr>
        <w:t xml:space="preserve"> Правительства РФ от 02.06.2023 N 908)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1004" w:name="P1004"/>
    <w:bookmarkEnd w:id="1004"/>
    <w:p>
      <w:pPr>
        <w:pStyle w:val="2"/>
        <w:jc w:val="center"/>
      </w:pPr>
      <w:r>
        <w:rPr>
          <w:sz w:val="20"/>
        </w:rPr>
        <w:t xml:space="preserve">ДОРОЖНЫЕ ЗНАКИ</w:t>
      </w:r>
    </w:p>
    <w:p>
      <w:pPr>
        <w:pStyle w:val="2"/>
        <w:jc w:val="center"/>
      </w:pPr>
      <w:r>
        <w:rPr>
          <w:sz w:val="20"/>
        </w:rPr>
      </w:r>
    </w:p>
    <w:p>
      <w:pPr>
        <w:pStyle w:val="2"/>
        <w:jc w:val="center"/>
      </w:pPr>
      <w:r>
        <w:rPr>
          <w:sz w:val="20"/>
        </w:rPr>
        <w:t xml:space="preserve">(по </w:t>
      </w:r>
      <w:hyperlink w:history="0" r:id="rId492"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ГОСТу Р 52289-2019</w:t>
        </w:r>
      </w:hyperlink>
      <w:r>
        <w:rPr>
          <w:sz w:val="20"/>
        </w:rPr>
        <w:t xml:space="preserve"> и </w:t>
      </w:r>
      <w:hyperlink w:history="0" r:id="rId493"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49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49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14.12.2005 </w:t>
            </w:r>
            <w:hyperlink w:history="0" r:id="rId49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49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49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06.10.2011 </w:t>
            </w:r>
            <w:hyperlink w:history="0" r:id="rId49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28.03.2012 </w:t>
            </w:r>
            <w:hyperlink w:history="0" r:id="rId50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21.01.2013 </w:t>
            </w:r>
            <w:hyperlink w:history="0" r:id="rId501"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50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22.03.2014 </w:t>
            </w:r>
            <w:hyperlink w:history="0" r:id="rId50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24.10.2014 </w:t>
            </w:r>
            <w:hyperlink w:history="0" r:id="rId504"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19.12.2014 </w:t>
            </w:r>
            <w:hyperlink w:history="0" r:id="rId505"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506"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02.11.2015 </w:t>
            </w:r>
            <w:hyperlink w:history="0" r:id="rId507"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508"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 от 20.07.2016 </w:t>
            </w:r>
            <w:hyperlink w:history="0" r:id="rId509"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w:t>
            </w:r>
          </w:p>
          <w:p>
            <w:pPr>
              <w:pStyle w:val="0"/>
              <w:jc w:val="center"/>
            </w:pPr>
            <w:r>
              <w:rPr>
                <w:sz w:val="20"/>
                <w:color w:val="392c69"/>
              </w:rPr>
              <w:t xml:space="preserve">от 28.06.2017 </w:t>
            </w:r>
            <w:hyperlink w:history="0" r:id="rId510"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 от 12.07.2017 </w:t>
            </w:r>
            <w:hyperlink w:history="0" r:id="rId51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51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30.05.2018 </w:t>
            </w:r>
            <w:hyperlink w:history="0" r:id="rId513"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24.11.2018 </w:t>
            </w:r>
            <w:hyperlink w:history="0" r:id="rId514"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 от 04.12.2018 </w:t>
            </w:r>
            <w:hyperlink w:history="0" r:id="rId515"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w:t>
            </w:r>
          </w:p>
          <w:p>
            <w:pPr>
              <w:pStyle w:val="0"/>
              <w:jc w:val="center"/>
            </w:pPr>
            <w:r>
              <w:rPr>
                <w:sz w:val="20"/>
                <w:color w:val="392c69"/>
              </w:rPr>
              <w:t xml:space="preserve">от 31.12.2020 </w:t>
            </w:r>
            <w:hyperlink w:history="0" r:id="rId516"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5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18" w:name="P1018"/>
    <w:bookmarkEnd w:id="1018"/>
    <w:p>
      <w:pPr>
        <w:pStyle w:val="2"/>
        <w:outlineLvl w:val="2"/>
        <w:jc w:val="center"/>
      </w:pPr>
      <w:r>
        <w:rPr>
          <w:sz w:val="20"/>
        </w:rPr>
        <w:t xml:space="preserve">1. Предупреждающие знаки</w:t>
      </w:r>
    </w:p>
    <w:p>
      <w:pPr>
        <w:pStyle w:val="0"/>
        <w:jc w:val="both"/>
      </w:pPr>
      <w:r>
        <w:rPr>
          <w:sz w:val="20"/>
        </w:rPr>
      </w:r>
    </w:p>
    <w:p>
      <w:pPr>
        <w:pStyle w:val="0"/>
        <w:ind w:firstLine="540"/>
        <w:jc w:val="both"/>
      </w:pPr>
      <w:r>
        <w:rPr>
          <w:sz w:val="20"/>
        </w:rPr>
        <w:t xml:space="preserve">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bookmarkStart w:id="1021" w:name="P1021"/>
    <w:bookmarkEnd w:id="1021"/>
    <w:p>
      <w:pPr>
        <w:pStyle w:val="0"/>
        <w:spacing w:before="200" w:line-rule="auto"/>
        <w:ind w:firstLine="540"/>
        <w:jc w:val="both"/>
      </w:pPr>
      <w:r>
        <w:rPr>
          <w:sz w:val="20"/>
        </w:rPr>
        <w:t xml:space="preserve">1.1 &lt;*&gt; "Железнодорожный переезд со шлагбаумом".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дорожных знаков соответствует </w:t>
      </w:r>
      <w:hyperlink w:history="0" r:id="rId518"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pStyle w:val="0"/>
        <w:jc w:val="both"/>
      </w:pPr>
      <w:r>
        <w:rPr>
          <w:sz w:val="20"/>
        </w:rPr>
        <w:t xml:space="preserve">(сноска в ред. </w:t>
      </w:r>
      <w:hyperlink w:history="0" r:id="rId51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1026" w:name="P1026"/>
    <w:bookmarkEnd w:id="1026"/>
    <w:p>
      <w:pPr>
        <w:pStyle w:val="0"/>
        <w:ind w:firstLine="540"/>
        <w:jc w:val="both"/>
      </w:pPr>
      <w:r>
        <w:rPr>
          <w:sz w:val="20"/>
        </w:rPr>
        <w:t xml:space="preserve">1.2 "Железнодорожный переезд без шлагбаума".</w:t>
      </w:r>
    </w:p>
    <w:p>
      <w:pPr>
        <w:pStyle w:val="0"/>
        <w:spacing w:before="200" w:line-rule="auto"/>
        <w:ind w:firstLine="540"/>
        <w:jc w:val="both"/>
      </w:pPr>
      <w:r>
        <w:rPr>
          <w:sz w:val="20"/>
        </w:rPr>
        <w:t xml:space="preserve">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pPr>
        <w:pStyle w:val="0"/>
        <w:spacing w:before="200" w:line-rule="auto"/>
        <w:ind w:firstLine="540"/>
        <w:jc w:val="both"/>
      </w:pPr>
      <w:r>
        <w:rPr>
          <w:sz w:val="20"/>
        </w:rPr>
        <w:t xml:space="preserve">1.4.1 - 1.4.6 "Приближение к железнодорожному переезду". Дополнительное предупреждение о приближении к железнодорожному переезду вне населенных пунктов.</w:t>
      </w:r>
    </w:p>
    <w:bookmarkStart w:id="1029" w:name="P1029"/>
    <w:bookmarkEnd w:id="1029"/>
    <w:p>
      <w:pPr>
        <w:pStyle w:val="0"/>
        <w:spacing w:before="200" w:line-rule="auto"/>
        <w:ind w:firstLine="540"/>
        <w:jc w:val="both"/>
      </w:pPr>
      <w:r>
        <w:rPr>
          <w:sz w:val="20"/>
        </w:rPr>
        <w:t xml:space="preserve">1.5 "Пересечение с трамвайной линией".</w:t>
      </w:r>
    </w:p>
    <w:p>
      <w:pPr>
        <w:pStyle w:val="0"/>
        <w:spacing w:before="200" w:line-rule="auto"/>
        <w:ind w:firstLine="540"/>
        <w:jc w:val="both"/>
      </w:pPr>
      <w:r>
        <w:rPr>
          <w:sz w:val="20"/>
        </w:rPr>
        <w:t xml:space="preserve">1.6 "Пересечение равнозначных дорог".</w:t>
      </w:r>
    </w:p>
    <w:p>
      <w:pPr>
        <w:pStyle w:val="0"/>
        <w:spacing w:before="200" w:line-rule="auto"/>
        <w:ind w:firstLine="540"/>
        <w:jc w:val="both"/>
      </w:pPr>
      <w:r>
        <w:rPr>
          <w:sz w:val="20"/>
        </w:rPr>
        <w:t xml:space="preserve">1.7 "Пересечение с круговым движением".</w:t>
      </w:r>
    </w:p>
    <w:bookmarkStart w:id="1032" w:name="P1032"/>
    <w:bookmarkEnd w:id="1032"/>
    <w:p>
      <w:pPr>
        <w:pStyle w:val="0"/>
        <w:spacing w:before="200" w:line-rule="auto"/>
        <w:ind w:firstLine="540"/>
        <w:jc w:val="both"/>
      </w:pPr>
      <w:r>
        <w:rPr>
          <w:sz w:val="20"/>
        </w:rPr>
        <w:t xml:space="preserve">1.8 "Светофорное регулирование". Перекресток, пешеходный переход или участок дороги, движение на котором регулируется светофором.</w:t>
      </w:r>
    </w:p>
    <w:bookmarkStart w:id="1033" w:name="P1033"/>
    <w:bookmarkEnd w:id="1033"/>
    <w:p>
      <w:pPr>
        <w:pStyle w:val="0"/>
        <w:spacing w:before="200" w:line-rule="auto"/>
        <w:ind w:firstLine="540"/>
        <w:jc w:val="both"/>
      </w:pPr>
      <w:r>
        <w:rPr>
          <w:sz w:val="20"/>
        </w:rPr>
        <w:t xml:space="preserve">1.9 "Разводной мост". Разводной мост или паромная переправа.</w:t>
      </w:r>
    </w:p>
    <w:bookmarkStart w:id="1034" w:name="P1034"/>
    <w:bookmarkEnd w:id="1034"/>
    <w:p>
      <w:pPr>
        <w:pStyle w:val="0"/>
        <w:spacing w:before="200" w:line-rule="auto"/>
        <w:ind w:firstLine="540"/>
        <w:jc w:val="both"/>
      </w:pPr>
      <w:r>
        <w:rPr>
          <w:sz w:val="20"/>
        </w:rPr>
        <w:t xml:space="preserve">1.10 "Выезд на набережную". Выезд на набережную или берег.</w:t>
      </w:r>
    </w:p>
    <w:p>
      <w:pPr>
        <w:pStyle w:val="0"/>
        <w:spacing w:before="200" w:line-rule="auto"/>
        <w:ind w:firstLine="540"/>
        <w:jc w:val="both"/>
      </w:pPr>
      <w:r>
        <w:rPr>
          <w:sz w:val="20"/>
        </w:rPr>
        <w:t xml:space="preserve">1.11.1, 1.11.2 "Опасный поворот". Закругление дороги малого радиуса или с ограниченной видимостью: 1.11.1 - направо, 1.11.2 - налево.</w:t>
      </w:r>
    </w:p>
    <w:p>
      <w:pPr>
        <w:pStyle w:val="0"/>
        <w:spacing w:before="200" w:line-rule="auto"/>
        <w:ind w:firstLine="540"/>
        <w:jc w:val="both"/>
      </w:pPr>
      <w:r>
        <w:rPr>
          <w:sz w:val="20"/>
        </w:rPr>
        <w:t xml:space="preserve">1.12.1, 1.12.2 - "Опасные повороты". Участок дороги с опасными поворотами: 1.12.1 - с первым поворотом направо, 1.12.2 - с первым поворотом налево.</w:t>
      </w:r>
    </w:p>
    <w:bookmarkStart w:id="1037" w:name="P1037"/>
    <w:bookmarkEnd w:id="1037"/>
    <w:p>
      <w:pPr>
        <w:pStyle w:val="0"/>
        <w:spacing w:before="200" w:line-rule="auto"/>
        <w:ind w:firstLine="540"/>
        <w:jc w:val="both"/>
      </w:pPr>
      <w:r>
        <w:rPr>
          <w:sz w:val="20"/>
        </w:rPr>
        <w:t xml:space="preserve">1.13 "Крутой спуск".</w:t>
      </w:r>
    </w:p>
    <w:bookmarkStart w:id="1038" w:name="P1038"/>
    <w:bookmarkEnd w:id="1038"/>
    <w:p>
      <w:pPr>
        <w:pStyle w:val="0"/>
        <w:spacing w:before="200" w:line-rule="auto"/>
        <w:ind w:firstLine="540"/>
        <w:jc w:val="both"/>
      </w:pPr>
      <w:r>
        <w:rPr>
          <w:sz w:val="20"/>
        </w:rPr>
        <w:t xml:space="preserve">1.14 "Крутой подъем".</w:t>
      </w:r>
    </w:p>
    <w:bookmarkStart w:id="1039" w:name="P1039"/>
    <w:bookmarkEnd w:id="1039"/>
    <w:p>
      <w:pPr>
        <w:pStyle w:val="0"/>
        <w:spacing w:before="200" w:line-rule="auto"/>
        <w:ind w:firstLine="540"/>
        <w:jc w:val="both"/>
      </w:pPr>
      <w:r>
        <w:rPr>
          <w:sz w:val="20"/>
        </w:rPr>
        <w:t xml:space="preserve">1.15 "Скользкая дорога". Участок дороги с повышенной скользкостью проезжей части.</w:t>
      </w:r>
    </w:p>
    <w:bookmarkStart w:id="1040" w:name="P1040"/>
    <w:bookmarkEnd w:id="1040"/>
    <w:p>
      <w:pPr>
        <w:pStyle w:val="0"/>
        <w:spacing w:before="200" w:line-rule="auto"/>
        <w:ind w:firstLine="540"/>
        <w:jc w:val="both"/>
      </w:pPr>
      <w:r>
        <w:rPr>
          <w:sz w:val="20"/>
        </w:rPr>
        <w:t xml:space="preserve">1.16 "Неровная дорога". Участок дороги, имеющий неровности на проезжей части (волнистость, выбоины, неплавные сопряжения с мостами и тому подобное).</w:t>
      </w:r>
    </w:p>
    <w:p>
      <w:pPr>
        <w:pStyle w:val="0"/>
        <w:spacing w:before="200" w:line-rule="auto"/>
        <w:ind w:firstLine="540"/>
        <w:jc w:val="both"/>
      </w:pPr>
      <w:r>
        <w:rPr>
          <w:sz w:val="20"/>
        </w:rPr>
        <w:t xml:space="preserve">1.17 "Искусственная неровность". Участок дороги с искусственной неровностью (неровностями) для принудительного снижения скорости.</w:t>
      </w:r>
    </w:p>
    <w:p>
      <w:pPr>
        <w:pStyle w:val="0"/>
        <w:jc w:val="both"/>
      </w:pPr>
      <w:r>
        <w:rPr>
          <w:sz w:val="20"/>
        </w:rPr>
        <w:t xml:space="preserve">(в ред. </w:t>
      </w:r>
      <w:hyperlink w:history="0" r:id="rId52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43" w:name="P1043"/>
    <w:bookmarkEnd w:id="1043"/>
    <w:p>
      <w:pPr>
        <w:pStyle w:val="0"/>
        <w:spacing w:before="200" w:line-rule="auto"/>
        <w:ind w:firstLine="540"/>
        <w:jc w:val="both"/>
      </w:pPr>
      <w:r>
        <w:rPr>
          <w:sz w:val="20"/>
        </w:rPr>
        <w:t xml:space="preserve">1.18 "Выброс гравия". Участок дороги, на котором возможен выброс гравия, щебня и тому подобного из-под колес транспортных средств.</w:t>
      </w:r>
    </w:p>
    <w:p>
      <w:pPr>
        <w:pStyle w:val="0"/>
        <w:jc w:val="both"/>
      </w:pPr>
      <w:r>
        <w:rPr>
          <w:sz w:val="20"/>
        </w:rPr>
        <w:t xml:space="preserve">(в ред. </w:t>
      </w:r>
      <w:hyperlink w:history="0" r:id="rId52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1.19 "Опасная обочина". Участок дороги, на котором съезд на обочину опасен.</w:t>
      </w:r>
    </w:p>
    <w:p>
      <w:pPr>
        <w:pStyle w:val="0"/>
        <w:jc w:val="both"/>
      </w:pPr>
      <w:r>
        <w:rPr>
          <w:sz w:val="20"/>
        </w:rPr>
        <w:t xml:space="preserve">(в ред. </w:t>
      </w:r>
      <w:hyperlink w:history="0" r:id="rId52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1.20.1 - 1.20.3 "Сужение дороги". Сужение с обеих сторон - 1.20.1, справа - 1.20.2, слева - 1.20.3.</w:t>
      </w:r>
    </w:p>
    <w:p>
      <w:pPr>
        <w:pStyle w:val="0"/>
        <w:jc w:val="both"/>
      </w:pPr>
      <w:r>
        <w:rPr>
          <w:sz w:val="20"/>
        </w:rPr>
        <w:t xml:space="preserve">(в ред. </w:t>
      </w:r>
      <w:hyperlink w:history="0" r:id="rId52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49" w:name="P1049"/>
    <w:bookmarkEnd w:id="1049"/>
    <w:p>
      <w:pPr>
        <w:pStyle w:val="0"/>
        <w:spacing w:before="200" w:line-rule="auto"/>
        <w:ind w:firstLine="540"/>
        <w:jc w:val="both"/>
      </w:pPr>
      <w:r>
        <w:rPr>
          <w:sz w:val="20"/>
        </w:rPr>
        <w:t xml:space="preserve">1.21 "Двустороннее движение". Начало участка дороги (проезжей части) с встречным движением.</w:t>
      </w:r>
    </w:p>
    <w:p>
      <w:pPr>
        <w:pStyle w:val="0"/>
        <w:jc w:val="both"/>
      </w:pPr>
      <w:r>
        <w:rPr>
          <w:sz w:val="20"/>
        </w:rPr>
        <w:t xml:space="preserve">(в ред. </w:t>
      </w:r>
      <w:hyperlink w:history="0" r:id="rId52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51" w:name="P1051"/>
    <w:bookmarkEnd w:id="1051"/>
    <w:p>
      <w:pPr>
        <w:pStyle w:val="0"/>
        <w:spacing w:before="200" w:line-rule="auto"/>
        <w:ind w:firstLine="540"/>
        <w:jc w:val="both"/>
      </w:pPr>
      <w:r>
        <w:rPr>
          <w:sz w:val="20"/>
        </w:rPr>
        <w:t xml:space="preserve">1.22 "Пешеходный переход". Пешеходный переход, обозначенный </w:t>
      </w:r>
      <w:hyperlink w:history="0" w:anchor="P1284" w:tooltip="5.19.1, 5.19.2 &quot;Пешеходный переход&quot;.">
        <w:r>
          <w:rPr>
            <w:sz w:val="20"/>
            <w:color w:val="0000ff"/>
          </w:rPr>
          <w:t xml:space="preserve">знаками 5.19.1,</w:t>
        </w:r>
      </w:hyperlink>
      <w:r>
        <w:rPr>
          <w:sz w:val="20"/>
        </w:rPr>
        <w:t xml:space="preserve"> </w:t>
      </w:r>
      <w:hyperlink w:history="0" w:anchor="P1284" w:tooltip="5.19.1, 5.19.2 &quot;Пешеходный переход&quot;.">
        <w:r>
          <w:rPr>
            <w:sz w:val="20"/>
            <w:color w:val="0000ff"/>
          </w:rPr>
          <w:t xml:space="preserve">5.19.2</w:t>
        </w:r>
      </w:hyperlink>
      <w:r>
        <w:rPr>
          <w:sz w:val="20"/>
        </w:rPr>
        <w:t xml:space="preserve"> и (или) </w:t>
      </w:r>
      <w:hyperlink w:history="0" w:anchor="P1527"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и </w:t>
      </w:r>
      <w:hyperlink w:history="0" w:anchor="P1527" w:tooltip="1.14.1, 1.14.2 - обозначает пешеходный переход; стрелы разметки 1.14.2 указывают направление движения пешеходов;">
        <w:r>
          <w:rPr>
            <w:sz w:val="20"/>
            <w:color w:val="0000ff"/>
          </w:rPr>
          <w:t xml:space="preserve">1.14.2</w:t>
        </w:r>
      </w:hyperlink>
      <w:r>
        <w:rPr>
          <w:sz w:val="20"/>
        </w:rPr>
        <w:t xml:space="preserve">.</w:t>
      </w:r>
    </w:p>
    <w:p>
      <w:pPr>
        <w:pStyle w:val="0"/>
        <w:jc w:val="both"/>
      </w:pPr>
      <w:r>
        <w:rPr>
          <w:sz w:val="20"/>
        </w:rPr>
        <w:t xml:space="preserve">(в ред. </w:t>
      </w:r>
      <w:hyperlink w:history="0" r:id="rId52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53" w:name="P1053"/>
    <w:bookmarkEnd w:id="1053"/>
    <w:p>
      <w:pPr>
        <w:pStyle w:val="0"/>
        <w:spacing w:before="200" w:line-rule="auto"/>
        <w:ind w:firstLine="540"/>
        <w:jc w:val="both"/>
      </w:pPr>
      <w:r>
        <w:rPr>
          <w:sz w:val="20"/>
        </w:rPr>
        <w:t xml:space="preserve">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pPr>
        <w:pStyle w:val="0"/>
        <w:jc w:val="both"/>
      </w:pPr>
      <w:r>
        <w:rPr>
          <w:sz w:val="20"/>
        </w:rPr>
        <w:t xml:space="preserve">(в ред. </w:t>
      </w:r>
      <w:hyperlink w:history="0" r:id="rId52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1.24 "Пересечение с велосипедной дорожкой или велопешеходной дорожкой".</w:t>
      </w:r>
    </w:p>
    <w:p>
      <w:pPr>
        <w:pStyle w:val="0"/>
        <w:jc w:val="both"/>
      </w:pPr>
      <w:r>
        <w:rPr>
          <w:sz w:val="20"/>
        </w:rPr>
        <w:t xml:space="preserve">(в ред. </w:t>
      </w:r>
      <w:hyperlink w:history="0" r:id="rId52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bookmarkStart w:id="1057" w:name="P1057"/>
    <w:bookmarkEnd w:id="1057"/>
    <w:p>
      <w:pPr>
        <w:pStyle w:val="0"/>
        <w:spacing w:before="200" w:line-rule="auto"/>
        <w:ind w:firstLine="540"/>
        <w:jc w:val="both"/>
      </w:pPr>
      <w:r>
        <w:rPr>
          <w:sz w:val="20"/>
        </w:rPr>
        <w:t xml:space="preserve">1.25 "Дорожные работы".</w:t>
      </w:r>
    </w:p>
    <w:p>
      <w:pPr>
        <w:pStyle w:val="0"/>
        <w:jc w:val="both"/>
      </w:pPr>
      <w:r>
        <w:rPr>
          <w:sz w:val="20"/>
        </w:rPr>
        <w:t xml:space="preserve">(в ред. </w:t>
      </w:r>
      <w:hyperlink w:history="0" r:id="rId52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1.26 "Перегон скота".</w:t>
      </w:r>
    </w:p>
    <w:p>
      <w:pPr>
        <w:pStyle w:val="0"/>
        <w:jc w:val="both"/>
      </w:pPr>
      <w:r>
        <w:rPr>
          <w:sz w:val="20"/>
        </w:rPr>
        <w:t xml:space="preserve">(в ред. </w:t>
      </w:r>
      <w:hyperlink w:history="0" r:id="rId52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1.27 "Дикие животные".</w:t>
      </w:r>
    </w:p>
    <w:p>
      <w:pPr>
        <w:pStyle w:val="0"/>
        <w:jc w:val="both"/>
      </w:pPr>
      <w:r>
        <w:rPr>
          <w:sz w:val="20"/>
        </w:rPr>
        <w:t xml:space="preserve">(в ред. </w:t>
      </w:r>
      <w:hyperlink w:history="0" r:id="rId53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1.28 "Падение камней". Участок дороги, на котором возможны обвалы, оползни, падение камней.</w:t>
      </w:r>
    </w:p>
    <w:p>
      <w:pPr>
        <w:pStyle w:val="0"/>
        <w:jc w:val="both"/>
      </w:pPr>
      <w:r>
        <w:rPr>
          <w:sz w:val="20"/>
        </w:rPr>
        <w:t xml:space="preserve">(в ред. </w:t>
      </w:r>
      <w:hyperlink w:history="0" r:id="rId53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1.29 "Боковой ветер".</w:t>
      </w:r>
    </w:p>
    <w:p>
      <w:pPr>
        <w:pStyle w:val="0"/>
        <w:jc w:val="both"/>
      </w:pPr>
      <w:r>
        <w:rPr>
          <w:sz w:val="20"/>
        </w:rPr>
        <w:t xml:space="preserve">(в ред. </w:t>
      </w:r>
      <w:hyperlink w:history="0" r:id="rId53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1.30 "Низколетящие самолеты".</w:t>
      </w:r>
    </w:p>
    <w:p>
      <w:pPr>
        <w:pStyle w:val="0"/>
        <w:jc w:val="both"/>
      </w:pPr>
      <w:r>
        <w:rPr>
          <w:sz w:val="20"/>
        </w:rPr>
        <w:t xml:space="preserve">(в ред. </w:t>
      </w:r>
      <w:hyperlink w:history="0" r:id="rId53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1.31 "Тоннель". Тоннель, в котором отсутствует искусственное освещение, или тоннель, видимость въездного портала которого ограничена.</w:t>
      </w:r>
    </w:p>
    <w:p>
      <w:pPr>
        <w:pStyle w:val="0"/>
        <w:jc w:val="both"/>
      </w:pPr>
      <w:r>
        <w:rPr>
          <w:sz w:val="20"/>
        </w:rPr>
        <w:t xml:space="preserve">(в ред. </w:t>
      </w:r>
      <w:hyperlink w:history="0" r:id="rId53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1" w:name="P1071"/>
    <w:bookmarkEnd w:id="1071"/>
    <w:p>
      <w:pPr>
        <w:pStyle w:val="0"/>
        <w:spacing w:before="200" w:line-rule="auto"/>
        <w:ind w:firstLine="540"/>
        <w:jc w:val="both"/>
      </w:pPr>
      <w:r>
        <w:rPr>
          <w:sz w:val="20"/>
        </w:rPr>
        <w:t xml:space="preserve">1.32 "Затор". Участок дороги, на котором образовался затор.</w:t>
      </w:r>
    </w:p>
    <w:p>
      <w:pPr>
        <w:pStyle w:val="0"/>
        <w:jc w:val="both"/>
      </w:pPr>
      <w:r>
        <w:rPr>
          <w:sz w:val="20"/>
        </w:rPr>
        <w:t xml:space="preserve">(в ред. </w:t>
      </w:r>
      <w:hyperlink w:history="0" r:id="rId53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3" w:name="P1073"/>
    <w:bookmarkEnd w:id="1073"/>
    <w:p>
      <w:pPr>
        <w:pStyle w:val="0"/>
        <w:spacing w:before="200" w:line-rule="auto"/>
        <w:ind w:firstLine="540"/>
        <w:jc w:val="both"/>
      </w:pPr>
      <w:r>
        <w:rPr>
          <w:sz w:val="20"/>
        </w:rPr>
        <w:t xml:space="preserve">1.33 "Прочие опасности". Участок дороги, на котором имеются опасности, не предусмотренные другими предупреждающими знаками.</w:t>
      </w:r>
    </w:p>
    <w:p>
      <w:pPr>
        <w:pStyle w:val="0"/>
        <w:jc w:val="both"/>
      </w:pPr>
      <w:r>
        <w:rPr>
          <w:sz w:val="20"/>
        </w:rPr>
        <w:t xml:space="preserve">(в ред. </w:t>
      </w:r>
      <w:hyperlink w:history="0" r:id="rId53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pPr>
        <w:pStyle w:val="0"/>
        <w:jc w:val="both"/>
      </w:pPr>
      <w:r>
        <w:rPr>
          <w:sz w:val="20"/>
        </w:rPr>
        <w:t xml:space="preserve">(в ред. </w:t>
      </w:r>
      <w:hyperlink w:history="0" r:id="rId53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pPr>
        <w:pStyle w:val="0"/>
        <w:jc w:val="both"/>
      </w:pPr>
      <w:r>
        <w:rPr>
          <w:sz w:val="20"/>
        </w:rPr>
        <w:t xml:space="preserve">(в ред. </w:t>
      </w:r>
      <w:hyperlink w:history="0" r:id="rId53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9" w:name="P1079"/>
    <w:bookmarkEnd w:id="1079"/>
    <w:p>
      <w:pPr>
        <w:pStyle w:val="0"/>
        <w:spacing w:before="200" w:line-rule="auto"/>
        <w:ind w:firstLine="540"/>
        <w:jc w:val="both"/>
      </w:pPr>
      <w:r>
        <w:rPr>
          <w:sz w:val="20"/>
        </w:rPr>
        <w:t xml:space="preserve">1.35. "Участок перекрестка". Обозначение приближения к перекрестку, участок которого обозначен </w:t>
      </w:r>
      <w:hyperlink w:history="0" w:anchor="P1560"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(абзац введен </w:t>
      </w:r>
      <w:hyperlink w:history="0" r:id="rId539"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Предупреждающие </w:t>
      </w:r>
      <w:hyperlink w:history="0" w:anchor="P1021" w:tooltip="1.1 &lt;*&gt; &quot;Железнодорожный переезд со шлагбаумом&quot;.">
        <w:r>
          <w:rPr>
            <w:sz w:val="20"/>
            <w:color w:val="0000ff"/>
          </w:rPr>
          <w:t xml:space="preserve">знаки 1.1</w:t>
        </w:r>
      </w:hyperlink>
      <w:r>
        <w:rPr>
          <w:sz w:val="20"/>
        </w:rPr>
        <w:t xml:space="preserve">, </w:t>
      </w:r>
      <w:hyperlink w:history="0" w:anchor="P1026" w:tooltip="1.2 &quot;Железнодорожный переезд без шлагбаума&quot;.">
        <w:r>
          <w:rPr>
            <w:sz w:val="20"/>
            <w:color w:val="0000ff"/>
          </w:rPr>
          <w:t xml:space="preserve">1.2</w:t>
        </w:r>
      </w:hyperlink>
      <w:r>
        <w:rPr>
          <w:sz w:val="20"/>
        </w:rPr>
        <w:t xml:space="preserve">, </w:t>
      </w:r>
      <w:hyperlink w:history="0" w:anchor="P1029" w:tooltip="1.5 &quot;Пересечение с трамвайной линией&quot;.">
        <w:r>
          <w:rPr>
            <w:sz w:val="20"/>
            <w:color w:val="0000ff"/>
          </w:rPr>
          <w:t xml:space="preserve">1.5</w:t>
        </w:r>
      </w:hyperlink>
      <w:r>
        <w:rPr>
          <w:sz w:val="20"/>
        </w:rPr>
        <w:t xml:space="preserve"> - </w:t>
      </w:r>
      <w:hyperlink w:history="0" w:anchor="P1073"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history="0" w:anchor="P1410"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табличке 8.1.1</w:t>
        </w:r>
      </w:hyperlink>
      <w:r>
        <w:rPr>
          <w:sz w:val="20"/>
        </w:rPr>
        <w:t xml:space="preserve">.</w:t>
      </w:r>
    </w:p>
    <w:p>
      <w:pPr>
        <w:pStyle w:val="0"/>
        <w:jc w:val="both"/>
      </w:pPr>
      <w:r>
        <w:rPr>
          <w:sz w:val="20"/>
        </w:rPr>
        <w:t xml:space="preserve">(в ред. </w:t>
      </w:r>
      <w:hyperlink w:history="0" r:id="rId54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37" w:tooltip="1.13 &quot;Крутой спуск&quot;.">
        <w:r>
          <w:rPr>
            <w:sz w:val="20"/>
            <w:color w:val="0000ff"/>
          </w:rPr>
          <w:t xml:space="preserve">Знаки 1.13</w:t>
        </w:r>
      </w:hyperlink>
      <w:r>
        <w:rPr>
          <w:sz w:val="20"/>
        </w:rPr>
        <w:t xml:space="preserve"> и </w:t>
      </w:r>
      <w:hyperlink w:history="0" w:anchor="P1038" w:tooltip="1.14 &quot;Крутой подъем&quot;.">
        <w:r>
          <w:rPr>
            <w:sz w:val="20"/>
            <w:color w:val="0000ff"/>
          </w:rPr>
          <w:t xml:space="preserve">1.14</w:t>
        </w:r>
      </w:hyperlink>
      <w:r>
        <w:rPr>
          <w:sz w:val="20"/>
        </w:rPr>
        <w:t xml:space="preserve"> могут устанавливаться без </w:t>
      </w:r>
      <w:hyperlink w:history="0" w:anchor="P1410"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непосредственно перед началом спуска или подъема, если спуски и подъемы следуют друг за другом.</w:t>
      </w:r>
    </w:p>
    <w:p>
      <w:pPr>
        <w:pStyle w:val="0"/>
        <w:jc w:val="both"/>
      </w:pPr>
      <w:r>
        <w:rPr>
          <w:sz w:val="20"/>
        </w:rPr>
        <w:t xml:space="preserve">(в ред. </w:t>
      </w:r>
      <w:hyperlink w:history="0" r:id="rId54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57" w:tooltip="1.25 &quot;Дорожные работы&quot;.">
        <w:r>
          <w:rPr>
            <w:sz w:val="20"/>
            <w:color w:val="0000ff"/>
          </w:rPr>
          <w:t xml:space="preserve">Знак 1.25</w:t>
        </w:r>
      </w:hyperlink>
      <w:r>
        <w:rPr>
          <w:sz w:val="20"/>
        </w:rPr>
        <w:t xml:space="preserve"> при проведении краткосрочных работ на проезжей части может устанавливаться без </w:t>
      </w:r>
      <w:hyperlink w:history="0" w:anchor="P1410"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на расстоянии 10 - 15 м до места проведения работ.</w:t>
      </w:r>
    </w:p>
    <w:p>
      <w:pPr>
        <w:pStyle w:val="0"/>
        <w:jc w:val="both"/>
      </w:pPr>
      <w:r>
        <w:rPr>
          <w:sz w:val="20"/>
        </w:rPr>
        <w:t xml:space="preserve">(в ред. </w:t>
      </w:r>
      <w:hyperlink w:history="0" r:id="rId54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71" w:tooltip="1.32 &quot;Затор&quot;. Участок дороги, на котором образовался затор.">
        <w:r>
          <w:rPr>
            <w:sz w:val="20"/>
            <w:color w:val="0000ff"/>
          </w:rPr>
          <w:t xml:space="preserve">Знак 1.32</w:t>
        </w:r>
      </w:hyperlink>
      <w:r>
        <w:rPr>
          <w:sz w:val="20"/>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pPr>
        <w:pStyle w:val="0"/>
        <w:jc w:val="both"/>
      </w:pPr>
      <w:r>
        <w:rPr>
          <w:sz w:val="20"/>
        </w:rPr>
        <w:t xml:space="preserve">(в ред. </w:t>
      </w:r>
      <w:hyperlink w:history="0" r:id="rId54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79"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 1.35</w:t>
        </w:r>
      </w:hyperlink>
      <w:r>
        <w:rPr>
          <w:sz w:val="20"/>
        </w:rP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pPr>
        <w:pStyle w:val="0"/>
        <w:jc w:val="both"/>
      </w:pPr>
      <w:r>
        <w:rPr>
          <w:sz w:val="20"/>
        </w:rPr>
        <w:t xml:space="preserve">(абзац введен </w:t>
      </w:r>
      <w:hyperlink w:history="0" r:id="rId544"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Вне населенных пунктов </w:t>
      </w:r>
      <w:hyperlink w:history="0" w:anchor="P1021" w:tooltip="1.1 &lt;*&gt; &quot;Железнодорожный переезд со шлагбаумом&quot;.">
        <w:r>
          <w:rPr>
            <w:sz w:val="20"/>
            <w:color w:val="0000ff"/>
          </w:rPr>
          <w:t xml:space="preserve">знаки 1.1</w:t>
        </w:r>
      </w:hyperlink>
      <w:r>
        <w:rPr>
          <w:sz w:val="20"/>
        </w:rPr>
        <w:t xml:space="preserve">, </w:t>
      </w:r>
      <w:hyperlink w:history="0" w:anchor="P1026" w:tooltip="1.2 &quot;Железнодорожный переезд без шлагбаума&quot;.">
        <w:r>
          <w:rPr>
            <w:sz w:val="20"/>
            <w:color w:val="0000ff"/>
          </w:rPr>
          <w:t xml:space="preserve">1.2</w:t>
        </w:r>
      </w:hyperlink>
      <w:r>
        <w:rPr>
          <w:sz w:val="20"/>
        </w:rPr>
        <w:t xml:space="preserve">, </w:t>
      </w:r>
      <w:hyperlink w:history="0" w:anchor="P1033" w:tooltip="1.9 &quot;Разводной мост&quot;. Разводной мост или паромная переправа.">
        <w:r>
          <w:rPr>
            <w:sz w:val="20"/>
            <w:color w:val="0000ff"/>
          </w:rPr>
          <w:t xml:space="preserve">1.9</w:t>
        </w:r>
      </w:hyperlink>
      <w:r>
        <w:rPr>
          <w:sz w:val="20"/>
        </w:rPr>
        <w:t xml:space="preserve">, </w:t>
      </w:r>
      <w:hyperlink w:history="0" w:anchor="P1034" w:tooltip="1.10 &quot;Выезд на набережную&quot;. Выезд на набережную или берег.">
        <w:r>
          <w:rPr>
            <w:sz w:val="20"/>
            <w:color w:val="0000ff"/>
          </w:rPr>
          <w:t xml:space="preserve">1.10</w:t>
        </w:r>
      </w:hyperlink>
      <w:r>
        <w:rPr>
          <w:sz w:val="20"/>
        </w:rPr>
        <w:t xml:space="preserve">, </w:t>
      </w:r>
      <w:hyperlink w:history="0" w:anchor="P1053"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1.23</w:t>
        </w:r>
      </w:hyperlink>
      <w:r>
        <w:rPr>
          <w:sz w:val="20"/>
        </w:rPr>
        <w:t xml:space="preserve"> и </w:t>
      </w:r>
      <w:hyperlink w:history="0" w:anchor="P1057" w:tooltip="1.25 &quot;Дорожные работы&quot;.">
        <w:r>
          <w:rPr>
            <w:sz w:val="20"/>
            <w:color w:val="0000ff"/>
          </w:rPr>
          <w:t xml:space="preserve">1.25</w:t>
        </w:r>
      </w:hyperlink>
      <w:r>
        <w:rPr>
          <w:sz w:val="20"/>
        </w:rPr>
        <w:t xml:space="preserve"> повторяются. Второй знак устанавливается на расстоянии не менее 50 м до начала опасного участка. </w:t>
      </w:r>
      <w:hyperlink w:history="0" w:anchor="P1053"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Знаки 1.23</w:t>
        </w:r>
      </w:hyperlink>
      <w:r>
        <w:rPr>
          <w:sz w:val="20"/>
        </w:rPr>
        <w:t xml:space="preserve"> и </w:t>
      </w:r>
      <w:hyperlink w:history="0" w:anchor="P1057" w:tooltip="1.25 &quot;Дорожные работы&quot;.">
        <w:r>
          <w:rPr>
            <w:sz w:val="20"/>
            <w:color w:val="0000ff"/>
          </w:rPr>
          <w:t xml:space="preserve">1.25</w:t>
        </w:r>
      </w:hyperlink>
      <w:r>
        <w:rPr>
          <w:sz w:val="20"/>
        </w:rPr>
        <w:t xml:space="preserve"> повторяются и в населенных пунктах непосредственно в начале опасного участка.</w:t>
      </w:r>
    </w:p>
    <w:p>
      <w:pPr>
        <w:pStyle w:val="0"/>
        <w:jc w:val="both"/>
      </w:pPr>
      <w:r>
        <w:rPr>
          <w:sz w:val="20"/>
        </w:rPr>
        <w:t xml:space="preserve">(в ред. </w:t>
      </w:r>
      <w:hyperlink w:history="0" r:id="rId54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p>
      <w:pPr>
        <w:pStyle w:val="2"/>
        <w:outlineLvl w:val="2"/>
        <w:jc w:val="center"/>
      </w:pPr>
      <w:r>
        <w:rPr>
          <w:sz w:val="20"/>
        </w:rPr>
        <w:t xml:space="preserve">2. Знаки приоритета</w:t>
      </w:r>
    </w:p>
    <w:p>
      <w:pPr>
        <w:pStyle w:val="0"/>
        <w:jc w:val="both"/>
      </w:pPr>
      <w:r>
        <w:rPr>
          <w:sz w:val="20"/>
        </w:rPr>
      </w:r>
    </w:p>
    <w:p>
      <w:pPr>
        <w:pStyle w:val="0"/>
        <w:ind w:firstLine="540"/>
        <w:jc w:val="both"/>
      </w:pPr>
      <w:r>
        <w:rPr>
          <w:sz w:val="20"/>
        </w:rPr>
        <w:t xml:space="preserve">Знаки приоритета устанавливают очередность проезда перекрестков, пересечений проезжих частей или узких участков дороги.</w:t>
      </w:r>
    </w:p>
    <w:bookmarkStart w:id="1097" w:name="P1097"/>
    <w:bookmarkEnd w:id="1097"/>
    <w:p>
      <w:pPr>
        <w:pStyle w:val="0"/>
        <w:spacing w:before="200" w:line-rule="auto"/>
        <w:ind w:firstLine="540"/>
        <w:jc w:val="both"/>
      </w:pPr>
      <w:r>
        <w:rPr>
          <w:sz w:val="20"/>
        </w:rPr>
        <w:t xml:space="preserve">2.1 "Главная дорога". Дорога, на которой предоставлено право преимущественного проезда нерегулируемых перекрестков.</w:t>
      </w:r>
    </w:p>
    <w:bookmarkStart w:id="1098" w:name="P1098"/>
    <w:bookmarkEnd w:id="1098"/>
    <w:p>
      <w:pPr>
        <w:pStyle w:val="0"/>
        <w:spacing w:before="200" w:line-rule="auto"/>
        <w:ind w:firstLine="540"/>
        <w:jc w:val="both"/>
      </w:pPr>
      <w:r>
        <w:rPr>
          <w:sz w:val="20"/>
        </w:rPr>
        <w:t xml:space="preserve">2.2 "Конец главной дороги".</w:t>
      </w:r>
    </w:p>
    <w:bookmarkStart w:id="1099" w:name="P1099"/>
    <w:bookmarkEnd w:id="1099"/>
    <w:p>
      <w:pPr>
        <w:pStyle w:val="0"/>
        <w:spacing w:before="200" w:line-rule="auto"/>
        <w:ind w:firstLine="540"/>
        <w:jc w:val="both"/>
      </w:pPr>
      <w:r>
        <w:rPr>
          <w:sz w:val="20"/>
        </w:rPr>
        <w:t xml:space="preserve">2.3.1 "Пересечение со второстепенной дорогой".</w:t>
      </w:r>
    </w:p>
    <w:bookmarkStart w:id="1100" w:name="P1100"/>
    <w:bookmarkEnd w:id="1100"/>
    <w:p>
      <w:pPr>
        <w:pStyle w:val="0"/>
        <w:spacing w:before="200" w:line-rule="auto"/>
        <w:ind w:firstLine="540"/>
        <w:jc w:val="both"/>
      </w:pPr>
      <w:r>
        <w:rPr>
          <w:sz w:val="20"/>
        </w:rPr>
        <w:t xml:space="preserve">2.3.2 - 2.3.7 "Примыкание второстепенной дороги". Примыкание справа - 2.3.2, 2.3.4, 2.3.6, слева - 2.3.3, 2.3.5, 2.3.7.</w:t>
      </w:r>
    </w:p>
    <w:p>
      <w:pPr>
        <w:pStyle w:val="0"/>
        <w:jc w:val="both"/>
      </w:pPr>
      <w:r>
        <w:rPr>
          <w:sz w:val="20"/>
        </w:rPr>
        <w:t xml:space="preserve">(в ред. </w:t>
      </w:r>
      <w:hyperlink w:history="0" r:id="rId54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02" w:name="P1102"/>
    <w:bookmarkEnd w:id="1102"/>
    <w:p>
      <w:pPr>
        <w:pStyle w:val="0"/>
        <w:spacing w:before="200" w:line-rule="auto"/>
        <w:ind w:firstLine="540"/>
        <w:jc w:val="both"/>
      </w:pPr>
      <w:r>
        <w:rPr>
          <w:sz w:val="20"/>
        </w:rPr>
        <w:t xml:space="preserve">2.4 "Уступите дорогу". Водитель должен уступить дорогу транспортным средствам, движущимся по пересекаемой дороге, а при наличии </w:t>
      </w:r>
      <w:hyperlink w:history="0" w:anchor="P1443"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w:t>
      </w:r>
    </w:p>
    <w:p>
      <w:pPr>
        <w:pStyle w:val="0"/>
        <w:jc w:val="both"/>
      </w:pPr>
      <w:r>
        <w:rPr>
          <w:sz w:val="20"/>
        </w:rPr>
        <w:t xml:space="preserve">(в ред. </w:t>
      </w:r>
      <w:hyperlink w:history="0" r:id="rId54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04" w:name="P1104"/>
    <w:bookmarkEnd w:id="1104"/>
    <w:p>
      <w:pPr>
        <w:pStyle w:val="0"/>
        <w:spacing w:before="200" w:line-rule="auto"/>
        <w:ind w:firstLine="540"/>
        <w:jc w:val="both"/>
      </w:pPr>
      <w:r>
        <w:rPr>
          <w:sz w:val="20"/>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history="0" w:anchor="P1443"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 дороге.</w:t>
      </w:r>
    </w:p>
    <w:p>
      <w:pPr>
        <w:pStyle w:val="0"/>
        <w:jc w:val="both"/>
      </w:pPr>
      <w:r>
        <w:rPr>
          <w:sz w:val="20"/>
        </w:rPr>
        <w:t xml:space="preserve">(в ред. </w:t>
      </w:r>
      <w:hyperlink w:history="0" r:id="rId54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104"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bookmarkStart w:id="1107" w:name="P1107"/>
    <w:bookmarkEnd w:id="1107"/>
    <w:p>
      <w:pPr>
        <w:pStyle w:val="0"/>
        <w:spacing w:before="200" w:line-rule="auto"/>
        <w:ind w:firstLine="540"/>
        <w:jc w:val="both"/>
      </w:pPr>
      <w:r>
        <w:rPr>
          <w:sz w:val="20"/>
        </w:rPr>
        <w:t xml:space="preserve">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pPr>
        <w:pStyle w:val="0"/>
        <w:spacing w:before="200" w:line-rule="auto"/>
        <w:ind w:firstLine="540"/>
        <w:jc w:val="both"/>
      </w:pPr>
      <w:r>
        <w:rPr>
          <w:sz w:val="20"/>
        </w:rPr>
        <w:t xml:space="preserve">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pPr>
        <w:pStyle w:val="0"/>
        <w:jc w:val="both"/>
      </w:pPr>
      <w:r>
        <w:rPr>
          <w:sz w:val="20"/>
        </w:rPr>
      </w:r>
    </w:p>
    <w:bookmarkStart w:id="1110" w:name="P1110"/>
    <w:bookmarkEnd w:id="1110"/>
    <w:p>
      <w:pPr>
        <w:pStyle w:val="2"/>
        <w:outlineLvl w:val="2"/>
        <w:jc w:val="center"/>
      </w:pPr>
      <w:r>
        <w:rPr>
          <w:sz w:val="20"/>
        </w:rPr>
        <w:t xml:space="preserve">3. Запрещающие знаки</w:t>
      </w:r>
    </w:p>
    <w:p>
      <w:pPr>
        <w:pStyle w:val="0"/>
        <w:jc w:val="both"/>
      </w:pPr>
      <w:r>
        <w:rPr>
          <w:sz w:val="20"/>
        </w:rPr>
      </w:r>
    </w:p>
    <w:p>
      <w:pPr>
        <w:pStyle w:val="0"/>
        <w:ind w:firstLine="540"/>
        <w:jc w:val="both"/>
      </w:pPr>
      <w:r>
        <w:rPr>
          <w:sz w:val="20"/>
        </w:rPr>
        <w:t xml:space="preserve">Запрещающие знаки вводят или отменяют определенные ограничения движения.</w:t>
      </w:r>
    </w:p>
    <w:bookmarkStart w:id="1113" w:name="P1113"/>
    <w:bookmarkEnd w:id="1113"/>
    <w:p>
      <w:pPr>
        <w:pStyle w:val="0"/>
        <w:spacing w:before="200" w:line-rule="auto"/>
        <w:ind w:firstLine="540"/>
        <w:jc w:val="both"/>
      </w:pPr>
      <w:r>
        <w:rPr>
          <w:sz w:val="20"/>
        </w:rPr>
        <w:t xml:space="preserve">3.1 "Въезд запрещен". Запрещается въезд всех транспортных средств в данном направлении. Знак 3.1 может быть применен совместно с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табличками 8.4.1</w:t>
        </w:r>
      </w:hyperlink>
      <w:r>
        <w:rPr>
          <w:sz w:val="20"/>
        </w:rPr>
        <w:t xml:space="preserve"> -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8.4.8</w:t>
        </w:r>
      </w:hyperlink>
      <w:r>
        <w:rPr>
          <w:sz w:val="20"/>
        </w:rPr>
        <w:t xml:space="preserve">, </w:t>
      </w:r>
      <w:hyperlink w:history="0" w:anchor="P1426" w:tooltip="8.5.1 &quot;Субботние, воскресные и праздничные дни&quot;, 8.5.2 &quot;Рабочие дни&quot;, 8.5.3 &quot;Дни недели&quot;. Указывают дни недели, в течение которых действует знак.">
        <w:r>
          <w:rPr>
            <w:sz w:val="20"/>
            <w:color w:val="0000ff"/>
          </w:rPr>
          <w:t xml:space="preserve">8.5.1</w:t>
        </w:r>
      </w:hyperlink>
      <w:r>
        <w:rPr>
          <w:sz w:val="20"/>
        </w:rPr>
        <w:t xml:space="preserve"> - </w:t>
      </w:r>
      <w:hyperlink w:history="0" w:anchor="P1428" w:tooltip="8.5.5 - 8.5.7 &quot;Время действия&quot;. Указывают дни недели и время суток, в течение которых действует знак.">
        <w:r>
          <w:rPr>
            <w:sz w:val="20"/>
            <w:color w:val="0000ff"/>
          </w:rPr>
          <w:t xml:space="preserve">8.5.7</w:t>
        </w:r>
      </w:hyperlink>
      <w:r>
        <w:rPr>
          <w:sz w:val="20"/>
        </w:rPr>
        <w:t xml:space="preserve"> и </w:t>
      </w:r>
      <w:hyperlink w:history="0" w:anchor="P1420"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8.4.9</w:t>
        </w:r>
      </w:hyperlink>
      <w:r>
        <w:rPr>
          <w:sz w:val="20"/>
        </w:rPr>
        <w:t xml:space="preserve"> - </w:t>
      </w:r>
      <w:hyperlink w:history="0" w:anchor="P1420"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8.4.16</w:t>
        </w:r>
      </w:hyperlink>
      <w:r>
        <w:rPr>
          <w:sz w:val="20"/>
        </w:rPr>
        <w:t xml:space="preserve">.</w:t>
      </w:r>
    </w:p>
    <w:p>
      <w:pPr>
        <w:pStyle w:val="0"/>
        <w:jc w:val="both"/>
      </w:pPr>
      <w:r>
        <w:rPr>
          <w:sz w:val="20"/>
        </w:rPr>
        <w:t xml:space="preserve">(в ред. </w:t>
      </w:r>
      <w:hyperlink w:history="0" r:id="rId54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15" w:name="P1115"/>
    <w:bookmarkEnd w:id="1115"/>
    <w:p>
      <w:pPr>
        <w:pStyle w:val="0"/>
        <w:spacing w:before="200" w:line-rule="auto"/>
        <w:ind w:firstLine="540"/>
        <w:jc w:val="both"/>
      </w:pPr>
      <w:r>
        <w:rPr>
          <w:sz w:val="20"/>
        </w:rPr>
        <w:t xml:space="preserve">3.2 "Движение запрещено". Запрещается движение всех транспортных средств.</w:t>
      </w:r>
    </w:p>
    <w:bookmarkStart w:id="1116" w:name="P1116"/>
    <w:bookmarkEnd w:id="1116"/>
    <w:p>
      <w:pPr>
        <w:pStyle w:val="0"/>
        <w:spacing w:before="200" w:line-rule="auto"/>
        <w:ind w:firstLine="540"/>
        <w:jc w:val="both"/>
      </w:pPr>
      <w:r>
        <w:rPr>
          <w:sz w:val="20"/>
        </w:rPr>
        <w:t xml:space="preserve">3.3 "Движение механических транспортных средств запрещено".</w:t>
      </w:r>
    </w:p>
    <w:bookmarkStart w:id="1117" w:name="P1117"/>
    <w:bookmarkEnd w:id="1117"/>
    <w:p>
      <w:pPr>
        <w:pStyle w:val="0"/>
        <w:spacing w:before="200" w:line-rule="auto"/>
        <w:ind w:firstLine="540"/>
        <w:jc w:val="both"/>
      </w:pPr>
      <w:r>
        <w:rPr>
          <w:sz w:val="20"/>
        </w:rPr>
        <w:t xml:space="preserve">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pPr>
        <w:pStyle w:val="0"/>
        <w:spacing w:before="200" w:line-rule="auto"/>
        <w:ind w:firstLine="540"/>
        <w:jc w:val="both"/>
      </w:pPr>
      <w:hyperlink w:history="0" w:anchor="P1117"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
        <w:r>
          <w:rPr>
            <w:sz w:val="20"/>
            <w:color w:val="0000ff"/>
          </w:rPr>
          <w:t xml:space="preserve">Знак 3.4</w:t>
        </w:r>
      </w:hyperlink>
      <w:r>
        <w:rPr>
          <w:sz w:val="20"/>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эмблему организаций федеральной почтовой связи, надпись "Почта России",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55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19.12.2014 </w:t>
      </w:r>
      <w:hyperlink w:history="0" r:id="rId55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rPr>
        <w:t xml:space="preserve">, от 06.10.2022 </w:t>
      </w:r>
      <w:hyperlink w:history="0" r:id="rId55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120" w:name="P1120"/>
    <w:bookmarkEnd w:id="1120"/>
    <w:p>
      <w:pPr>
        <w:pStyle w:val="0"/>
        <w:spacing w:before="200" w:line-rule="auto"/>
        <w:ind w:firstLine="540"/>
        <w:jc w:val="both"/>
      </w:pPr>
      <w:r>
        <w:rPr>
          <w:sz w:val="20"/>
        </w:rPr>
        <w:t xml:space="preserve">3.5 "Движение мотоциклов запрещено".</w:t>
      </w:r>
    </w:p>
    <w:p>
      <w:pPr>
        <w:pStyle w:val="0"/>
        <w:spacing w:before="200" w:line-rule="auto"/>
        <w:ind w:firstLine="540"/>
        <w:jc w:val="both"/>
      </w:pPr>
      <w:r>
        <w:rPr>
          <w:sz w:val="20"/>
        </w:rPr>
        <w:t xml:space="preserve">3.6 "Движение тракторов запрещено". Запрещается движение тракторов и самоходных машин.</w:t>
      </w:r>
    </w:p>
    <w:p>
      <w:pPr>
        <w:pStyle w:val="0"/>
        <w:spacing w:before="200" w:line-rule="auto"/>
        <w:ind w:firstLine="540"/>
        <w:jc w:val="both"/>
      </w:pPr>
      <w:r>
        <w:rPr>
          <w:sz w:val="20"/>
        </w:rPr>
        <w:t xml:space="preserve">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bookmarkStart w:id="1123" w:name="P1123"/>
    <w:bookmarkEnd w:id="1123"/>
    <w:p>
      <w:pPr>
        <w:pStyle w:val="0"/>
        <w:spacing w:before="200" w:line-rule="auto"/>
        <w:ind w:firstLine="540"/>
        <w:jc w:val="both"/>
      </w:pPr>
      <w:r>
        <w:rPr>
          <w:sz w:val="20"/>
        </w:rPr>
        <w:t xml:space="preserve">3.8 "Движение гужевых повозок запрещено". Запрещается движение гужевых повозок (саней), верховых и вьючных животных, а также прогон скота.</w:t>
      </w:r>
    </w:p>
    <w:bookmarkStart w:id="1124" w:name="P1124"/>
    <w:bookmarkEnd w:id="1124"/>
    <w:p>
      <w:pPr>
        <w:pStyle w:val="0"/>
        <w:spacing w:before="200" w:line-rule="auto"/>
        <w:ind w:firstLine="540"/>
        <w:jc w:val="both"/>
      </w:pPr>
      <w:r>
        <w:rPr>
          <w:sz w:val="20"/>
        </w:rPr>
        <w:t xml:space="preserve">3.9 "Движение на велосипедах запрещено". Запрещается движение велосипедистов и мопедов.</w:t>
      </w:r>
    </w:p>
    <w:p>
      <w:pPr>
        <w:pStyle w:val="0"/>
        <w:jc w:val="both"/>
      </w:pPr>
      <w:r>
        <w:rPr>
          <w:sz w:val="20"/>
        </w:rPr>
        <w:t xml:space="preserve">(в ред. </w:t>
      </w:r>
      <w:hyperlink w:history="0" r:id="rId55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26" w:name="P1126"/>
    <w:bookmarkEnd w:id="1126"/>
    <w:p>
      <w:pPr>
        <w:pStyle w:val="0"/>
        <w:spacing w:before="200" w:line-rule="auto"/>
        <w:ind w:firstLine="540"/>
        <w:jc w:val="both"/>
      </w:pPr>
      <w:r>
        <w:rPr>
          <w:sz w:val="20"/>
        </w:rPr>
        <w:t xml:space="preserve">3.10 "Движение пешеходов запрещено". Запрещается движение пешеходов, а также лиц, использующих для передвижения средства индивидуальной мобильности.</w:t>
      </w:r>
    </w:p>
    <w:p>
      <w:pPr>
        <w:pStyle w:val="0"/>
        <w:jc w:val="both"/>
      </w:pPr>
      <w:r>
        <w:rPr>
          <w:sz w:val="20"/>
        </w:rPr>
        <w:t xml:space="preserve">(в ред. </w:t>
      </w:r>
      <w:hyperlink w:history="0" r:id="rId55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28" w:name="P1128"/>
    <w:bookmarkEnd w:id="1128"/>
    <w:p>
      <w:pPr>
        <w:pStyle w:val="0"/>
        <w:spacing w:before="200" w:line-rule="auto"/>
        <w:ind w:firstLine="540"/>
        <w:jc w:val="both"/>
      </w:pPr>
      <w:r>
        <w:rPr>
          <w:sz w:val="20"/>
        </w:rPr>
        <w:t xml:space="preserve">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bookmarkStart w:id="1129" w:name="P1129"/>
    <w:bookmarkEnd w:id="1129"/>
    <w:p>
      <w:pPr>
        <w:pStyle w:val="0"/>
        <w:spacing w:before="200" w:line-rule="auto"/>
        <w:ind w:firstLine="540"/>
        <w:jc w:val="both"/>
      </w:pPr>
      <w:r>
        <w:rPr>
          <w:sz w:val="20"/>
        </w:rPr>
        <w:t xml:space="preserve">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pPr>
        <w:pStyle w:val="0"/>
        <w:jc w:val="both"/>
      </w:pPr>
      <w:r>
        <w:rPr>
          <w:sz w:val="20"/>
        </w:rPr>
        <w:t xml:space="preserve">(в ред. </w:t>
      </w:r>
      <w:hyperlink w:history="0" r:id="rId55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3.13 "Ограничение высоты". Запрещается движение транспортных средств, габаритная высота которых (с грузом или без груза) больше указанной на знаке.</w:t>
      </w:r>
    </w:p>
    <w:bookmarkStart w:id="1132" w:name="P1132"/>
    <w:bookmarkEnd w:id="1132"/>
    <w:p>
      <w:pPr>
        <w:pStyle w:val="0"/>
        <w:spacing w:before="200" w:line-rule="auto"/>
        <w:ind w:firstLine="540"/>
        <w:jc w:val="both"/>
      </w:pPr>
      <w:r>
        <w:rPr>
          <w:sz w:val="20"/>
        </w:rPr>
        <w:t xml:space="preserve">3.14 "Ограничение ширины". Запрещается движение транспортных средств, габаритная ширина которых (с грузом или без груза) больше указанной на знаке.</w:t>
      </w:r>
    </w:p>
    <w:bookmarkStart w:id="1133" w:name="P1133"/>
    <w:bookmarkEnd w:id="1133"/>
    <w:p>
      <w:pPr>
        <w:pStyle w:val="0"/>
        <w:spacing w:before="200" w:line-rule="auto"/>
        <w:ind w:firstLine="540"/>
        <w:jc w:val="both"/>
      </w:pPr>
      <w:r>
        <w:rPr>
          <w:sz w:val="20"/>
        </w:rPr>
        <w:t xml:space="preserve">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bookmarkStart w:id="1134" w:name="P1134"/>
    <w:bookmarkEnd w:id="1134"/>
    <w:p>
      <w:pPr>
        <w:pStyle w:val="0"/>
        <w:spacing w:before="200" w:line-rule="auto"/>
        <w:ind w:firstLine="540"/>
        <w:jc w:val="both"/>
      </w:pPr>
      <w:r>
        <w:rPr>
          <w:sz w:val="20"/>
        </w:rPr>
        <w:t xml:space="preserve">3.16 "Ограничение минимальной дистанции". Запрещается движение транспортных средств с дистанцией между ними меньше указанной на знаке.</w:t>
      </w:r>
    </w:p>
    <w:p>
      <w:pPr>
        <w:pStyle w:val="0"/>
        <w:spacing w:before="200" w:line-rule="auto"/>
        <w:ind w:firstLine="540"/>
        <w:jc w:val="both"/>
      </w:pPr>
      <w:r>
        <w:rPr>
          <w:sz w:val="20"/>
        </w:rPr>
        <w:t xml:space="preserve">3.17.1 "Таможня". Запрещается проезд без остановки у таможни (контрольного пункта).</w:t>
      </w:r>
    </w:p>
    <w:bookmarkStart w:id="1136" w:name="P1136"/>
    <w:bookmarkEnd w:id="1136"/>
    <w:p>
      <w:pPr>
        <w:pStyle w:val="0"/>
        <w:spacing w:before="200" w:line-rule="auto"/>
        <w:ind w:firstLine="540"/>
        <w:jc w:val="both"/>
      </w:pPr>
      <w:r>
        <w:rPr>
          <w:sz w:val="20"/>
        </w:rPr>
        <w:t xml:space="preserve">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pPr>
        <w:pStyle w:val="0"/>
        <w:jc w:val="both"/>
      </w:pPr>
      <w:r>
        <w:rPr>
          <w:sz w:val="20"/>
        </w:rPr>
        <w:t xml:space="preserve">(в ред. </w:t>
      </w:r>
      <w:hyperlink w:history="0" r:id="rId55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3.17.3 "Контроль". Запрещается проезд без остановки через контрольные пункты.</w:t>
      </w:r>
    </w:p>
    <w:p>
      <w:pPr>
        <w:pStyle w:val="0"/>
        <w:jc w:val="both"/>
      </w:pPr>
      <w:r>
        <w:rPr>
          <w:sz w:val="20"/>
        </w:rPr>
        <w:t xml:space="preserve">(в ред. </w:t>
      </w:r>
      <w:hyperlink w:history="0" r:id="rId55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40" w:name="P1140"/>
    <w:bookmarkEnd w:id="1140"/>
    <w:p>
      <w:pPr>
        <w:pStyle w:val="0"/>
        <w:spacing w:before="200" w:line-rule="auto"/>
        <w:ind w:firstLine="540"/>
        <w:jc w:val="both"/>
      </w:pPr>
      <w:r>
        <w:rPr>
          <w:sz w:val="20"/>
        </w:rPr>
        <w:t xml:space="preserve">3.18.1 "Поворот направо запрещен".</w:t>
      </w:r>
    </w:p>
    <w:bookmarkStart w:id="1141" w:name="P1141"/>
    <w:bookmarkEnd w:id="1141"/>
    <w:p>
      <w:pPr>
        <w:pStyle w:val="0"/>
        <w:spacing w:before="200" w:line-rule="auto"/>
        <w:ind w:firstLine="540"/>
        <w:jc w:val="both"/>
      </w:pPr>
      <w:r>
        <w:rPr>
          <w:sz w:val="20"/>
        </w:rPr>
        <w:t xml:space="preserve">3.18.2 "Поворот налево запрещен".</w:t>
      </w:r>
    </w:p>
    <w:bookmarkStart w:id="1142" w:name="P1142"/>
    <w:bookmarkEnd w:id="1142"/>
    <w:p>
      <w:pPr>
        <w:pStyle w:val="0"/>
        <w:spacing w:before="200" w:line-rule="auto"/>
        <w:ind w:firstLine="540"/>
        <w:jc w:val="both"/>
      </w:pPr>
      <w:r>
        <w:rPr>
          <w:sz w:val="20"/>
        </w:rPr>
        <w:t xml:space="preserve">3.19 "Разворот запрещен".</w:t>
      </w:r>
    </w:p>
    <w:bookmarkStart w:id="1143" w:name="P1143"/>
    <w:bookmarkEnd w:id="1143"/>
    <w:p>
      <w:pPr>
        <w:pStyle w:val="0"/>
        <w:spacing w:before="200" w:line-rule="auto"/>
        <w:ind w:firstLine="540"/>
        <w:jc w:val="both"/>
      </w:pPr>
      <w:r>
        <w:rPr>
          <w:sz w:val="20"/>
        </w:rPr>
        <w:t xml:space="preserve">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pStyle w:val="0"/>
        <w:jc w:val="both"/>
      </w:pPr>
      <w:r>
        <w:rPr>
          <w:sz w:val="20"/>
        </w:rPr>
        <w:t xml:space="preserve">(в ред. Постановлений Правительства РФ от 10.05.2010 </w:t>
      </w:r>
      <w:hyperlink w:history="0" r:id="rId55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 от 22.03.2014 </w:t>
      </w:r>
      <w:hyperlink w:history="0" r:id="rId55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560"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bookmarkStart w:id="1145" w:name="P1145"/>
    <w:bookmarkEnd w:id="1145"/>
    <w:p>
      <w:pPr>
        <w:pStyle w:val="0"/>
        <w:spacing w:before="200" w:line-rule="auto"/>
        <w:ind w:firstLine="540"/>
        <w:jc w:val="both"/>
      </w:pPr>
      <w:r>
        <w:rPr>
          <w:sz w:val="20"/>
        </w:rPr>
        <w:t xml:space="preserve">3.21 "Конец зоны запрещения обгона".</w:t>
      </w:r>
    </w:p>
    <w:bookmarkStart w:id="1146" w:name="P1146"/>
    <w:bookmarkEnd w:id="1146"/>
    <w:p>
      <w:pPr>
        <w:pStyle w:val="0"/>
        <w:spacing w:before="200" w:line-rule="auto"/>
        <w:ind w:firstLine="540"/>
        <w:jc w:val="both"/>
      </w:pPr>
      <w:r>
        <w:rPr>
          <w:sz w:val="20"/>
        </w:rPr>
        <w:t xml:space="preserve">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pPr>
        <w:pStyle w:val="0"/>
        <w:jc w:val="both"/>
      </w:pPr>
      <w:r>
        <w:rPr>
          <w:sz w:val="20"/>
        </w:rPr>
        <w:t xml:space="preserve">(в ред. </w:t>
      </w:r>
      <w:hyperlink w:history="0" r:id="rId56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48" w:name="P1148"/>
    <w:bookmarkEnd w:id="1148"/>
    <w:p>
      <w:pPr>
        <w:pStyle w:val="0"/>
        <w:spacing w:before="200" w:line-rule="auto"/>
        <w:ind w:firstLine="540"/>
        <w:jc w:val="both"/>
      </w:pPr>
      <w:r>
        <w:rPr>
          <w:sz w:val="20"/>
        </w:rPr>
        <w:t xml:space="preserve">3.23 "Конец зоны запрещения обгона грузовым автомобилям".</w:t>
      </w:r>
    </w:p>
    <w:bookmarkStart w:id="1149" w:name="P1149"/>
    <w:bookmarkEnd w:id="1149"/>
    <w:p>
      <w:pPr>
        <w:pStyle w:val="0"/>
        <w:spacing w:before="200" w:line-rule="auto"/>
        <w:ind w:firstLine="540"/>
        <w:jc w:val="both"/>
      </w:pPr>
      <w:r>
        <w:rPr>
          <w:sz w:val="20"/>
        </w:rPr>
        <w:t xml:space="preserve">3.24 "Ограничение максимальной скорости". Запрещается движение со скоростью (км/ч), превышающей указанную на знаке.</w:t>
      </w:r>
    </w:p>
    <w:bookmarkStart w:id="1150" w:name="P1150"/>
    <w:bookmarkEnd w:id="1150"/>
    <w:p>
      <w:pPr>
        <w:pStyle w:val="0"/>
        <w:spacing w:before="200" w:line-rule="auto"/>
        <w:ind w:firstLine="540"/>
        <w:jc w:val="both"/>
      </w:pPr>
      <w:r>
        <w:rPr>
          <w:sz w:val="20"/>
        </w:rPr>
        <w:t xml:space="preserve">3.25 "Конец зоны ограничения максимальной скорости".</w:t>
      </w:r>
    </w:p>
    <w:bookmarkStart w:id="1151" w:name="P1151"/>
    <w:bookmarkEnd w:id="1151"/>
    <w:p>
      <w:pPr>
        <w:pStyle w:val="0"/>
        <w:spacing w:before="200" w:line-rule="auto"/>
        <w:ind w:firstLine="540"/>
        <w:jc w:val="both"/>
      </w:pPr>
      <w:r>
        <w:rPr>
          <w:sz w:val="20"/>
        </w:rPr>
        <w:t xml:space="preserve">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bookmarkStart w:id="1152" w:name="P1152"/>
    <w:bookmarkEnd w:id="1152"/>
    <w:p>
      <w:pPr>
        <w:pStyle w:val="0"/>
        <w:spacing w:before="200" w:line-rule="auto"/>
        <w:ind w:firstLine="540"/>
        <w:jc w:val="both"/>
      </w:pPr>
      <w:r>
        <w:rPr>
          <w:sz w:val="20"/>
        </w:rPr>
        <w:t xml:space="preserve">3.27 "Остановка запрещена". Запрещаются остановка и стоянка транспортных средств.</w:t>
      </w:r>
    </w:p>
    <w:bookmarkStart w:id="1153" w:name="P1153"/>
    <w:bookmarkEnd w:id="1153"/>
    <w:p>
      <w:pPr>
        <w:pStyle w:val="0"/>
        <w:spacing w:before="200" w:line-rule="auto"/>
        <w:ind w:firstLine="540"/>
        <w:jc w:val="both"/>
      </w:pPr>
      <w:r>
        <w:rPr>
          <w:sz w:val="20"/>
        </w:rPr>
        <w:t xml:space="preserve">3.28 "Стоянка запрещена". Запрещается стоянка транспортных средств.</w:t>
      </w:r>
    </w:p>
    <w:bookmarkStart w:id="1154" w:name="P1154"/>
    <w:bookmarkEnd w:id="1154"/>
    <w:p>
      <w:pPr>
        <w:pStyle w:val="0"/>
        <w:spacing w:before="200" w:line-rule="auto"/>
        <w:ind w:firstLine="540"/>
        <w:jc w:val="both"/>
      </w:pPr>
      <w:r>
        <w:rPr>
          <w:sz w:val="20"/>
        </w:rPr>
        <w:t xml:space="preserve">3.29 "Стоянка запрещена по нечетным числам месяца".</w:t>
      </w:r>
    </w:p>
    <w:bookmarkStart w:id="1155" w:name="P1155"/>
    <w:bookmarkEnd w:id="1155"/>
    <w:p>
      <w:pPr>
        <w:pStyle w:val="0"/>
        <w:spacing w:before="200" w:line-rule="auto"/>
        <w:ind w:firstLine="540"/>
        <w:jc w:val="both"/>
      </w:pPr>
      <w:r>
        <w:rPr>
          <w:sz w:val="20"/>
        </w:rPr>
        <w:t xml:space="preserve">3.30 "Стоянка запрещена по четным числам месяца". При одновременном применении </w:t>
      </w:r>
      <w:hyperlink w:history="0" w:anchor="P1154" w:tooltip="3.29 &quot;Стоянка запрещена по нечетным числам месяца&quot;.">
        <w:r>
          <w:rPr>
            <w:sz w:val="20"/>
            <w:color w:val="0000ff"/>
          </w:rPr>
          <w:t xml:space="preserve">знаков 3.29</w:t>
        </w:r>
      </w:hyperlink>
      <w:r>
        <w:rPr>
          <w:sz w:val="20"/>
        </w:rPr>
        <w:t xml:space="preserve"> и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на противоположных сторонах проезжей части разрешается стоянка на обеих сторонах проезжей части с 21 часа до 24 часов (время перестановки).</w:t>
      </w:r>
    </w:p>
    <w:p>
      <w:pPr>
        <w:pStyle w:val="0"/>
        <w:jc w:val="both"/>
      </w:pPr>
      <w:r>
        <w:rPr>
          <w:sz w:val="20"/>
        </w:rPr>
        <w:t xml:space="preserve">(в ред. Постановлений Правительства РФ от 14.12.2005 </w:t>
      </w:r>
      <w:hyperlink w:history="0" r:id="rId56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06.10.2022 </w:t>
      </w:r>
      <w:hyperlink w:history="0" r:id="rId5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3.31 "Конец зоны всех ограничений". Обозначение конца зоны действия одновременно нескольких знаков из следующих: </w:t>
      </w:r>
      <w:hyperlink w:history="0" w:anchor="P1134"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w:t>
      </w:r>
      <w:hyperlink w:history="0" w:anchor="P1143"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146"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151"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w:t>
      </w:r>
    </w:p>
    <w:bookmarkStart w:id="1158" w:name="P1158"/>
    <w:bookmarkEnd w:id="1158"/>
    <w:p>
      <w:pPr>
        <w:pStyle w:val="0"/>
        <w:spacing w:before="200" w:line-rule="auto"/>
        <w:ind w:firstLine="540"/>
        <w:jc w:val="both"/>
      </w:pPr>
      <w:r>
        <w:rPr>
          <w:sz w:val="20"/>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history="0" w:anchor="P1647" w:tooltip="&quot;Опасный груз&quot; - в виде больших знаков опасности, табличек оранжевого цвета, маркировочных знаков в случае, когда это требование установлено приложением А к Соглашению о международной дорожной перевозке опасных грузов от 30 сентября 1957 г. (ДОПОГ), размещенных в соответствии с положениями главы 5.3 указанного приложения.">
        <w:r>
          <w:rPr>
            <w:sz w:val="20"/>
            <w:color w:val="0000ff"/>
          </w:rPr>
          <w:t xml:space="preserve">знаками</w:t>
        </w:r>
      </w:hyperlink>
      <w:r>
        <w:rPr>
          <w:sz w:val="20"/>
        </w:rPr>
        <w:t xml:space="preserve"> (информационными табличками) "Опасный груз".</w:t>
      </w:r>
    </w:p>
    <w:p>
      <w:pPr>
        <w:pStyle w:val="0"/>
        <w:jc w:val="both"/>
      </w:pPr>
      <w:r>
        <w:rPr>
          <w:sz w:val="20"/>
        </w:rPr>
        <w:t xml:space="preserve">(в ред. </w:t>
      </w:r>
      <w:hyperlink w:history="0" r:id="rId56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pPr>
        <w:pStyle w:val="0"/>
        <w:jc w:val="both"/>
      </w:pPr>
      <w:r>
        <w:rPr>
          <w:sz w:val="20"/>
        </w:rPr>
        <w:t xml:space="preserve">(в ред. </w:t>
      </w:r>
      <w:hyperlink w:history="0" r:id="rId56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566"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bookmarkStart w:id="1163" w:name="P1163"/>
    <w:bookmarkEnd w:id="1163"/>
    <w:p>
      <w:pPr>
        <w:pStyle w:val="0"/>
        <w:spacing w:before="200" w:line-rule="auto"/>
        <w:ind w:firstLine="540"/>
        <w:jc w:val="both"/>
      </w:pPr>
      <w:r>
        <w:rPr>
          <w:sz w:val="20"/>
        </w:rPr>
        <w:t xml:space="preserve">3.34 "Движение автобусов запрещено".</w:t>
      </w:r>
    </w:p>
    <w:p>
      <w:pPr>
        <w:pStyle w:val="0"/>
        <w:jc w:val="both"/>
      </w:pPr>
      <w:r>
        <w:rPr>
          <w:sz w:val="20"/>
        </w:rPr>
        <w:t xml:space="preserve">(абзац введен </w:t>
      </w:r>
      <w:hyperlink w:history="0" r:id="rId56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3.35 "Движение на средствах индивидуальной мобильности запрещено".</w:t>
      </w:r>
    </w:p>
    <w:p>
      <w:pPr>
        <w:pStyle w:val="0"/>
        <w:jc w:val="both"/>
      </w:pPr>
      <w:r>
        <w:rPr>
          <w:sz w:val="20"/>
        </w:rPr>
        <w:t xml:space="preserve">(абзац введен </w:t>
      </w:r>
      <w:hyperlink w:history="0" r:id="rId5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hyperlink w:history="0" w:anchor="P1115" w:tooltip="3.2 &quot;Движение запрещено&quot;. Запрещается движение всех транспортных средств.">
        <w:r>
          <w:rPr>
            <w:sz w:val="20"/>
            <w:color w:val="0000ff"/>
          </w:rPr>
          <w:t xml:space="preserve">Знаки 3.2</w:t>
        </w:r>
      </w:hyperlink>
      <w:r>
        <w:rPr>
          <w:sz w:val="20"/>
        </w:rPr>
        <w:t xml:space="preserve"> - </w:t>
      </w:r>
      <w:hyperlink w:history="0" w:anchor="P1124" w:tooltip="3.9 &quot;Движение на велосипедах запрещено&quot;. Запрещается движение велосипедистов и мопедов.">
        <w:r>
          <w:rPr>
            <w:sz w:val="20"/>
            <w:color w:val="0000ff"/>
          </w:rPr>
          <w:t xml:space="preserve">3.9</w:t>
        </w:r>
      </w:hyperlink>
      <w:r>
        <w:rPr>
          <w:sz w:val="20"/>
        </w:rPr>
        <w:t xml:space="preserve">, </w:t>
      </w:r>
      <w:hyperlink w:history="0" w:anchor="P1158"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r>
          <w:rPr>
            <w:sz w:val="20"/>
            <w:color w:val="0000ff"/>
          </w:rPr>
          <w:t xml:space="preserve">3.32</w:t>
        </w:r>
      </w:hyperlink>
      <w:r>
        <w:rPr>
          <w:sz w:val="20"/>
        </w:rPr>
        <w:t xml:space="preserve"> - </w:t>
      </w:r>
      <w:hyperlink w:history="0" w:anchor="P1163" w:tooltip="3.34 &quot;Движение автобусов запрещено&quot;.">
        <w:r>
          <w:rPr>
            <w:sz w:val="20"/>
            <w:color w:val="0000ff"/>
          </w:rPr>
          <w:t xml:space="preserve">3.34</w:t>
        </w:r>
      </w:hyperlink>
      <w:r>
        <w:rPr>
          <w:sz w:val="20"/>
        </w:rPr>
        <w:t xml:space="preserve"> запрещают движение соответствующих видов транспортных средств в обоих направлениях.</w:t>
      </w:r>
    </w:p>
    <w:p>
      <w:pPr>
        <w:pStyle w:val="0"/>
        <w:jc w:val="both"/>
      </w:pPr>
      <w:r>
        <w:rPr>
          <w:sz w:val="20"/>
        </w:rPr>
        <w:t xml:space="preserve">(в ред. </w:t>
      </w:r>
      <w:hyperlink w:history="0" r:id="rId5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Действие знаков не распространяется:</w:t>
      </w:r>
    </w:p>
    <w:p>
      <w:pPr>
        <w:pStyle w:val="0"/>
        <w:spacing w:before="200" w:line-rule="auto"/>
        <w:ind w:firstLine="540"/>
        <w:jc w:val="both"/>
      </w:pPr>
      <w:hyperlink w:history="0" w:anchor="P1113" w:tooltip="3.1 &quot;Въезд запрещен&quot;. Запрещается въезд всех транспортных средств в данном направлении. Знак 3.1 может быть применен совместно с табличками 8.4.1 - 8.4.8, 8.5.1 - 8.5.7 и 8.4.9 - 8.4.16.">
        <w:r>
          <w:rPr>
            <w:sz w:val="20"/>
            <w:color w:val="0000ff"/>
          </w:rPr>
          <w:t xml:space="preserve">3.1</w:t>
        </w:r>
      </w:hyperlink>
      <w:r>
        <w:rPr>
          <w:sz w:val="20"/>
        </w:rPr>
        <w:t xml:space="preserve"> - </w:t>
      </w:r>
      <w:hyperlink w:history="0" w:anchor="P1116"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140" w:tooltip="3.18.1 &quot;Поворот направо запрещен&quot;.">
        <w:r>
          <w:rPr>
            <w:sz w:val="20"/>
            <w:color w:val="0000ff"/>
          </w:rPr>
          <w:t xml:space="preserve">3.18.1</w:t>
        </w:r>
      </w:hyperlink>
      <w:r>
        <w:rPr>
          <w:sz w:val="20"/>
        </w:rPr>
        <w:t xml:space="preserve">, </w:t>
      </w:r>
      <w:hyperlink w:history="0" w:anchor="P1141" w:tooltip="3.18.2 &quot;Поворот налево запрещен&quot;.">
        <w:r>
          <w:rPr>
            <w:sz w:val="20"/>
            <w:color w:val="0000ff"/>
          </w:rPr>
          <w:t xml:space="preserve">3.18.2</w:t>
        </w:r>
      </w:hyperlink>
      <w:r>
        <w:rPr>
          <w:sz w:val="20"/>
        </w:rPr>
        <w:t xml:space="preserve">, </w:t>
      </w:r>
      <w:hyperlink w:history="0" w:anchor="P1142" w:tooltip="3.19 &quot;Разворот запрещен&quot;.">
        <w:r>
          <w:rPr>
            <w:sz w:val="20"/>
            <w:color w:val="0000ff"/>
          </w:rPr>
          <w:t xml:space="preserve">3.19</w:t>
        </w:r>
      </w:hyperlink>
      <w:r>
        <w:rPr>
          <w:sz w:val="20"/>
        </w:rPr>
        <w:t xml:space="preserve"> и </w:t>
      </w:r>
      <w:hyperlink w:history="0" w:anchor="P1163" w:tooltip="3.34 &quot;Движение автобусов запрещено&quot;.">
        <w:r>
          <w:rPr>
            <w:sz w:val="20"/>
            <w:color w:val="0000ff"/>
          </w:rPr>
          <w:t xml:space="preserve">3.34</w:t>
        </w:r>
      </w:hyperlink>
      <w:r>
        <w:rPr>
          <w:sz w:val="20"/>
        </w:rPr>
        <w:t xml:space="preserve"> - на маршрутные транспортные средства;</w:t>
      </w:r>
    </w:p>
    <w:p>
      <w:pPr>
        <w:pStyle w:val="0"/>
        <w:jc w:val="both"/>
      </w:pPr>
      <w:r>
        <w:rPr>
          <w:sz w:val="20"/>
        </w:rPr>
        <w:t xml:space="preserve">(в ред. Постановлений Правительства РФ от 12.07.2017 </w:t>
      </w:r>
      <w:hyperlink w:history="0" r:id="rId57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57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115"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116"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120" w:tooltip="3.5 &quot;Движение мотоциклов запрещено&quot;.">
        <w:r>
          <w:rPr>
            <w:sz w:val="20"/>
            <w:color w:val="0000ff"/>
          </w:rPr>
          <w:t xml:space="preserve">3.5</w:t>
        </w:r>
      </w:hyperlink>
      <w:r>
        <w:rPr>
          <w:sz w:val="20"/>
        </w:rPr>
        <w:t xml:space="preserve"> - </w:t>
      </w:r>
      <w:hyperlink w:history="0" w:anchor="P1123" w:tooltip="3.8 &quot;Движение гужевых повозок запрещено&quot;. Запрещается движение гужевых повозок (саней), верховых и вьючных животных, а также прогон скота.">
        <w:r>
          <w:rPr>
            <w:sz w:val="20"/>
            <w:color w:val="0000ff"/>
          </w:rPr>
          <w:t xml:space="preserve">3.8</w:t>
        </w:r>
      </w:hyperlink>
      <w:r>
        <w:rPr>
          <w:sz w:val="20"/>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57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23.07.2013 </w:t>
      </w:r>
      <w:hyperlink w:history="0" r:id="rId573"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57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утратил силу. - </w:t>
      </w:r>
      <w:hyperlink w:history="0" r:id="rId575"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19.12.2014 N 1423;</w:t>
      </w:r>
    </w:p>
    <w:p>
      <w:pPr>
        <w:pStyle w:val="0"/>
        <w:spacing w:before="200" w:line-rule="auto"/>
        <w:ind w:firstLine="540"/>
        <w:jc w:val="both"/>
      </w:pPr>
      <w:hyperlink w:history="0" w:anchor="P1153" w:tooltip="3.28 &quot;Стоянка запрещена&quot;. Запрещается стоянка транспортных средств.">
        <w:r>
          <w:rPr>
            <w:sz w:val="20"/>
            <w:color w:val="0000ff"/>
          </w:rPr>
          <w:t xml:space="preserve">3.28</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 на транспортные средства, управляемые инвалидами, которым в соответствии с Федеральным </w:t>
      </w:r>
      <w:hyperlink w:history="0" r:id="rId57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перевозящие таких инвалидов и (или) детей-инвалидов, если на указанных транспортных средствах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и на легковые такси с включенным таксометром;</w:t>
      </w:r>
    </w:p>
    <w:p>
      <w:pPr>
        <w:pStyle w:val="0"/>
        <w:jc w:val="both"/>
      </w:pPr>
      <w:r>
        <w:rPr>
          <w:sz w:val="20"/>
        </w:rPr>
        <w:t xml:space="preserve">(в ред. </w:t>
      </w:r>
      <w:hyperlink w:history="0" r:id="rId5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hyperlink w:history="0" w:anchor="P1115"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116" w:tooltip="3.3 &quot;Движение механических транспортных средств запрещено&quot;.">
        <w:r>
          <w:rPr>
            <w:sz w:val="20"/>
            <w:color w:val="0000ff"/>
          </w:rPr>
          <w:t xml:space="preserve">3.3</w:t>
        </w:r>
      </w:hyperlink>
      <w:r>
        <w:rPr>
          <w:sz w:val="20"/>
        </w:rPr>
        <w:t xml:space="preserve"> - на транспортные средства, управляемые инвалидами I и II групп, перевозящие таких инвалидов и (или) детей-инвалидов, если на указанных транспортных средствах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jc w:val="both"/>
      </w:pPr>
      <w:r>
        <w:rPr>
          <w:sz w:val="20"/>
        </w:rPr>
        <w:t xml:space="preserve">(в ред. Постановлений Правительства РФ от 24.11.2018 </w:t>
      </w:r>
      <w:hyperlink w:history="0" r:id="rId578"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57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152"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history="0" w:anchor="P1535"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разметкой 1.17.1</w:t>
        </w:r>
      </w:hyperlink>
      <w:r>
        <w:rPr>
          <w:sz w:val="20"/>
        </w:rPr>
        <w:t xml:space="preserve"> и (или) </w:t>
      </w:r>
      <w:hyperlink w:history="0" w:anchor="P1281" w:tooltip="5.16 &quot;Место остановки автобуса и (или) троллейбуса&quot;.">
        <w:r>
          <w:rPr>
            <w:sz w:val="20"/>
            <w:color w:val="0000ff"/>
          </w:rPr>
          <w:t xml:space="preserve">знаками 5.16</w:t>
        </w:r>
      </w:hyperlink>
      <w:r>
        <w:rPr>
          <w:sz w:val="20"/>
        </w:rPr>
        <w:t xml:space="preserve"> - </w:t>
      </w:r>
      <w:hyperlink w:history="0" w:anchor="P1283" w:tooltip="5.18 &quot;Место стоянки легковых такси&quot;.">
        <w:r>
          <w:rPr>
            <w:sz w:val="20"/>
            <w:color w:val="0000ff"/>
          </w:rPr>
          <w:t xml:space="preserve">5.18</w:t>
        </w:r>
      </w:hyperlink>
      <w:r>
        <w:rPr>
          <w:sz w:val="20"/>
        </w:rPr>
        <w:t xml:space="preserve"> соответственно;</w:t>
      </w:r>
    </w:p>
    <w:p>
      <w:pPr>
        <w:pStyle w:val="0"/>
        <w:jc w:val="both"/>
      </w:pPr>
      <w:r>
        <w:rPr>
          <w:sz w:val="20"/>
        </w:rPr>
        <w:t xml:space="preserve">(абзац введен </w:t>
      </w:r>
      <w:hyperlink w:history="0" r:id="rId58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58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hyperlink w:history="0" w:anchor="P1163" w:tooltip="3.34 &quot;Движение автобусов запрещено&quot;.">
        <w:r>
          <w:rPr>
            <w:sz w:val="20"/>
            <w:color w:val="0000ff"/>
          </w:rPr>
          <w:t xml:space="preserve">3.34</w:t>
        </w:r>
      </w:hyperlink>
      <w:r>
        <w:rPr>
          <w:sz w:val="20"/>
        </w:rPr>
        <w:t xml:space="preserve"> - на школьные автобусы.</w:t>
      </w:r>
    </w:p>
    <w:p>
      <w:pPr>
        <w:pStyle w:val="0"/>
        <w:jc w:val="both"/>
      </w:pPr>
      <w:r>
        <w:rPr>
          <w:sz w:val="20"/>
        </w:rPr>
        <w:t xml:space="preserve">(абзац введен </w:t>
      </w:r>
      <w:hyperlink w:history="0" r:id="rId5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с 18 июля 2018 года. - </w:t>
      </w:r>
      <w:hyperlink w:history="0" r:id="rId583"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Действие </w:t>
      </w:r>
      <w:hyperlink w:history="0" w:anchor="P1140" w:tooltip="3.18.1 &quot;Поворот направо запрещен&quot;.">
        <w:r>
          <w:rPr>
            <w:sz w:val="20"/>
            <w:color w:val="0000ff"/>
          </w:rPr>
          <w:t xml:space="preserve">знаков 3.18.1</w:t>
        </w:r>
      </w:hyperlink>
      <w:r>
        <w:rPr>
          <w:sz w:val="20"/>
        </w:rPr>
        <w:t xml:space="preserve">, </w:t>
      </w:r>
      <w:hyperlink w:history="0" w:anchor="P1141" w:tooltip="3.18.2 &quot;Поворот налево запрещен&quot;.">
        <w:r>
          <w:rPr>
            <w:sz w:val="20"/>
            <w:color w:val="0000ff"/>
          </w:rPr>
          <w:t xml:space="preserve">3.18.2</w:t>
        </w:r>
      </w:hyperlink>
      <w:r>
        <w:rPr>
          <w:sz w:val="20"/>
        </w:rPr>
        <w:t xml:space="preserve"> распространяется на пересечение проезжих частей, перед которыми установлен знак.</w:t>
      </w:r>
    </w:p>
    <w:p>
      <w:pPr>
        <w:pStyle w:val="0"/>
        <w:spacing w:before="200" w:line-rule="auto"/>
        <w:ind w:firstLine="540"/>
        <w:jc w:val="both"/>
      </w:pPr>
      <w:r>
        <w:rPr>
          <w:sz w:val="20"/>
        </w:rPr>
        <w:t xml:space="preserve">Зона действия </w:t>
      </w:r>
      <w:hyperlink w:history="0" w:anchor="P1134"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w:t>
      </w:r>
      <w:hyperlink w:history="0" w:anchor="P1143"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146"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151"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pPr>
        <w:pStyle w:val="0"/>
        <w:spacing w:before="200" w:line-rule="auto"/>
        <w:ind w:firstLine="540"/>
        <w:jc w:val="both"/>
      </w:pPr>
      <w:r>
        <w:rPr>
          <w:sz w:val="20"/>
        </w:rPr>
        <w:t xml:space="preserve">Действие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установленного перед населенным пунктом, обозначенным </w:t>
      </w:r>
      <w:hyperlink w:history="0" w:anchor="P129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5.23.1</w:t>
        </w:r>
      </w:hyperlink>
      <w:r>
        <w:rPr>
          <w:sz w:val="20"/>
        </w:rPr>
        <w:t xml:space="preserve"> или </w:t>
      </w:r>
      <w:hyperlink w:history="0" w:anchor="P129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5.23.2</w:t>
        </w:r>
      </w:hyperlink>
      <w:r>
        <w:rPr>
          <w:sz w:val="20"/>
        </w:rPr>
        <w:t xml:space="preserve">, распространяется до этого знака.</w:t>
      </w:r>
    </w:p>
    <w:p>
      <w:pPr>
        <w:pStyle w:val="0"/>
        <w:jc w:val="both"/>
      </w:pPr>
      <w:r>
        <w:rPr>
          <w:sz w:val="20"/>
        </w:rPr>
        <w:t xml:space="preserve">(в ред. </w:t>
      </w:r>
      <w:hyperlink w:history="0" r:id="rId58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585"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Зона действия знаков может быть уменьшена:</w:t>
      </w:r>
    </w:p>
    <w:p>
      <w:pPr>
        <w:pStyle w:val="0"/>
        <w:spacing w:before="200" w:line-rule="auto"/>
        <w:ind w:firstLine="540"/>
        <w:jc w:val="both"/>
      </w:pPr>
      <w:r>
        <w:rPr>
          <w:sz w:val="20"/>
        </w:rPr>
        <w:t xml:space="preserve">для </w:t>
      </w:r>
      <w:hyperlink w:history="0" w:anchor="P1134"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и </w:t>
      </w:r>
      <w:hyperlink w:history="0" w:anchor="P1151"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применением </w:t>
      </w:r>
      <w:hyperlink w:history="0" w:anchor="P1413"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w:t>
      </w:r>
    </w:p>
    <w:p>
      <w:pPr>
        <w:pStyle w:val="0"/>
        <w:jc w:val="both"/>
      </w:pPr>
      <w:r>
        <w:rPr>
          <w:sz w:val="20"/>
        </w:rPr>
        <w:t xml:space="preserve">(в ред. </w:t>
      </w:r>
      <w:hyperlink w:history="0" r:id="rId58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143"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знаков 3.20</w:t>
        </w:r>
      </w:hyperlink>
      <w:r>
        <w:rPr>
          <w:sz w:val="20"/>
        </w:rPr>
        <w:t xml:space="preserve">, </w:t>
      </w:r>
      <w:hyperlink w:history="0" w:anchor="P1146"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установкой в конце зоны их действия соответственно </w:t>
      </w:r>
      <w:hyperlink w:history="0" w:anchor="P1145" w:tooltip="3.21 &quot;Конец зоны запрещения обгона&quot;.">
        <w:r>
          <w:rPr>
            <w:sz w:val="20"/>
            <w:color w:val="0000ff"/>
          </w:rPr>
          <w:t xml:space="preserve">знаков 3.21</w:t>
        </w:r>
      </w:hyperlink>
      <w:r>
        <w:rPr>
          <w:sz w:val="20"/>
        </w:rPr>
        <w:t xml:space="preserve">, </w:t>
      </w:r>
      <w:hyperlink w:history="0" w:anchor="P1148" w:tooltip="3.23 &quot;Конец зоны запрещения обгона грузовым автомобилям&quot;.">
        <w:r>
          <w:rPr>
            <w:sz w:val="20"/>
            <w:color w:val="0000ff"/>
          </w:rPr>
          <w:t xml:space="preserve">3.23</w:t>
        </w:r>
      </w:hyperlink>
      <w:r>
        <w:rPr>
          <w:sz w:val="20"/>
        </w:rPr>
        <w:t xml:space="preserve">, </w:t>
      </w:r>
      <w:hyperlink w:history="0" w:anchor="P1150" w:tooltip="3.25 &quot;Конец зоны ограничения максимальной скорости&quot;.">
        <w:r>
          <w:rPr>
            <w:sz w:val="20"/>
            <w:color w:val="0000ff"/>
          </w:rPr>
          <w:t xml:space="preserve">3.25</w:t>
        </w:r>
      </w:hyperlink>
      <w:r>
        <w:rPr>
          <w:sz w:val="20"/>
        </w:rPr>
        <w:t xml:space="preserve"> или применением </w:t>
      </w:r>
      <w:hyperlink w:history="0" w:anchor="P1413"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 Зона действия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может быть уменьшена установкой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другим значением максимальной скорости движения;</w:t>
      </w:r>
    </w:p>
    <w:p>
      <w:pPr>
        <w:pStyle w:val="0"/>
        <w:jc w:val="both"/>
      </w:pPr>
      <w:r>
        <w:rPr>
          <w:sz w:val="20"/>
        </w:rPr>
        <w:t xml:space="preserve">(в ред. </w:t>
      </w:r>
      <w:hyperlink w:history="0" r:id="rId58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установкой в конце зоны их действия повторных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с </w:t>
      </w:r>
      <w:hyperlink w:history="0" w:anchor="P1415"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табличкой 8.2.3</w:t>
        </w:r>
      </w:hyperlink>
      <w:r>
        <w:rPr>
          <w:sz w:val="20"/>
        </w:rPr>
        <w:t xml:space="preserve"> или применением </w:t>
      </w:r>
      <w:hyperlink w:history="0" w:anchor="P1415"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а также установкой </w:t>
      </w:r>
      <w:hyperlink w:history="0" w:anchor="P1296" w:tooltip="5.29 &quot;Зона регулируемой стоянки&quot;. Место, с которого начинается территория (участок дороги), где стоянка разрешена и регулируется с помощью табличек и разметки.">
        <w:r>
          <w:rPr>
            <w:sz w:val="20"/>
            <w:color w:val="0000ff"/>
          </w:rPr>
          <w:t xml:space="preserve">знака 5.29</w:t>
        </w:r>
      </w:hyperlink>
      <w:r>
        <w:rPr>
          <w:sz w:val="20"/>
        </w:rPr>
        <w:t xml:space="preserve"> или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w:t>
      </w:r>
    </w:p>
    <w:p>
      <w:pPr>
        <w:pStyle w:val="0"/>
        <w:jc w:val="both"/>
      </w:pPr>
      <w:r>
        <w:rPr>
          <w:sz w:val="20"/>
        </w:rPr>
        <w:t xml:space="preserve">(в ред. Постановлений Правительства РФ от 14.12.2005 </w:t>
      </w:r>
      <w:hyperlink w:history="0" r:id="rId58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06.10.2022 </w:t>
      </w:r>
      <w:hyperlink w:history="0" r:id="rId58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Действие </w:t>
      </w:r>
      <w:hyperlink w:history="0" w:anchor="P1126" w:tooltip="3.10 &quot;Движение пешеходов запрещено&quot;. Запрещается движение пешеходов, а также лиц, использующих для передвижения средства индивидуальной мобильности.">
        <w:r>
          <w:rPr>
            <w:sz w:val="20"/>
            <w:color w:val="0000ff"/>
          </w:rPr>
          <w:t xml:space="preserve">знаков 3.10</w:t>
        </w:r>
      </w:hyperlink>
      <w:r>
        <w:rPr>
          <w:sz w:val="20"/>
        </w:rPr>
        <w:t xml:space="preserve">, </w:t>
      </w:r>
      <w:hyperlink w:history="0" w:anchor="P1152"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распространяется только на ту сторону дороги, на которой они установлены.</w:t>
      </w:r>
    </w:p>
    <w:p>
      <w:pPr>
        <w:pStyle w:val="0"/>
        <w:jc w:val="both"/>
      </w:pPr>
      <w:r>
        <w:rPr>
          <w:sz w:val="20"/>
        </w:rPr>
      </w:r>
    </w:p>
    <w:p>
      <w:pPr>
        <w:pStyle w:val="2"/>
        <w:outlineLvl w:val="2"/>
        <w:jc w:val="center"/>
      </w:pPr>
      <w:r>
        <w:rPr>
          <w:sz w:val="20"/>
        </w:rPr>
        <w:t xml:space="preserve">4. Предписывающие знаки</w:t>
      </w:r>
    </w:p>
    <w:p>
      <w:pPr>
        <w:pStyle w:val="0"/>
        <w:jc w:val="both"/>
      </w:pPr>
      <w:r>
        <w:rPr>
          <w:sz w:val="20"/>
        </w:rPr>
      </w:r>
    </w:p>
    <w:bookmarkStart w:id="1200" w:name="P1200"/>
    <w:bookmarkEnd w:id="1200"/>
    <w:p>
      <w:pPr>
        <w:pStyle w:val="0"/>
        <w:ind w:firstLine="540"/>
        <w:jc w:val="both"/>
      </w:pPr>
      <w:r>
        <w:rPr>
          <w:sz w:val="20"/>
        </w:rPr>
        <w:t xml:space="preserve">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pPr>
        <w:pStyle w:val="0"/>
        <w:spacing w:before="200" w:line-rule="auto"/>
        <w:ind w:firstLine="540"/>
        <w:jc w:val="both"/>
      </w:pPr>
      <w:r>
        <w:rPr>
          <w:sz w:val="20"/>
        </w:rPr>
        <w:t xml:space="preserve">Действие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пересечение проезжих частей, перед которым установлен знак.</w:t>
      </w:r>
    </w:p>
    <w:p>
      <w:pPr>
        <w:pStyle w:val="0"/>
        <w:spacing w:before="200" w:line-rule="auto"/>
        <w:ind w:firstLine="540"/>
        <w:jc w:val="both"/>
      </w:pPr>
      <w:r>
        <w:rPr>
          <w:sz w:val="20"/>
        </w:rPr>
        <w:t xml:space="preserve">Действие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знака 4.1.1</w:t>
        </w:r>
      </w:hyperlink>
      <w:r>
        <w:rPr>
          <w:sz w:val="20"/>
        </w:rPr>
        <w:t xml:space="preserve">, установленного в начале участка дороги, распространяется до ближайшего перекрестка.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w:t>
        </w:r>
      </w:hyperlink>
      <w:r>
        <w:rPr>
          <w:sz w:val="20"/>
        </w:rPr>
        <w:t xml:space="preserve"> не запрещает поворот направо во дворы и на другие прилегающие к дороге территории.</w:t>
      </w:r>
    </w:p>
    <w:bookmarkStart w:id="1204" w:name="P1204"/>
    <w:bookmarkEnd w:id="1204"/>
    <w:p>
      <w:pPr>
        <w:pStyle w:val="0"/>
        <w:spacing w:before="200" w:line-rule="auto"/>
        <w:ind w:firstLine="540"/>
        <w:jc w:val="both"/>
      </w:pPr>
      <w:r>
        <w:rPr>
          <w:sz w:val="20"/>
        </w:rPr>
        <w:t xml:space="preserve">4.2.1 "Объезд препятствия справа", 4.2.2 "Объезд препятствия слева". Объезд разрешается только со стороны, указанной стрелкой.</w:t>
      </w:r>
    </w:p>
    <w:bookmarkStart w:id="1205" w:name="P1205"/>
    <w:bookmarkEnd w:id="1205"/>
    <w:p>
      <w:pPr>
        <w:pStyle w:val="0"/>
        <w:spacing w:before="200" w:line-rule="auto"/>
        <w:ind w:firstLine="540"/>
        <w:jc w:val="both"/>
      </w:pPr>
      <w:r>
        <w:rPr>
          <w:sz w:val="20"/>
        </w:rPr>
        <w:t xml:space="preserve">4.2.3 "Объезд препятствия справа или слева". Объезд разрешается с любой стороны.</w:t>
      </w:r>
    </w:p>
    <w:bookmarkStart w:id="1206" w:name="P1206"/>
    <w:bookmarkEnd w:id="1206"/>
    <w:p>
      <w:pPr>
        <w:pStyle w:val="0"/>
        <w:spacing w:before="200" w:line-rule="auto"/>
        <w:ind w:firstLine="540"/>
        <w:jc w:val="both"/>
      </w:pPr>
      <w:r>
        <w:rPr>
          <w:sz w:val="20"/>
        </w:rPr>
        <w:t xml:space="preserve">4.3 "Круговое движение". Разрешается движение в указанном стрелками направлении.</w:t>
      </w:r>
    </w:p>
    <w:p>
      <w:pPr>
        <w:pStyle w:val="0"/>
        <w:spacing w:before="200" w:line-rule="auto"/>
        <w:ind w:firstLine="540"/>
        <w:jc w:val="both"/>
      </w:pPr>
      <w:r>
        <w:rPr>
          <w:sz w:val="20"/>
        </w:rPr>
        <w:t xml:space="preserve">Абзацы восьмой - девятый исключены. - </w:t>
      </w:r>
      <w:hyperlink w:history="0" r:id="rId59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bookmarkStart w:id="1208" w:name="P1208"/>
    <w:bookmarkEnd w:id="1208"/>
    <w:p>
      <w:pPr>
        <w:pStyle w:val="0"/>
        <w:spacing w:before="200" w:line-rule="auto"/>
        <w:ind w:firstLine="540"/>
        <w:jc w:val="both"/>
      </w:pPr>
      <w:r>
        <w:rPr>
          <w:sz w:val="20"/>
        </w:rPr>
        <w:t xml:space="preserve">4.4.1 "Велосипедная дорожка".</w:t>
      </w:r>
    </w:p>
    <w:p>
      <w:pPr>
        <w:pStyle w:val="0"/>
        <w:jc w:val="both"/>
      </w:pPr>
      <w:r>
        <w:rPr>
          <w:sz w:val="20"/>
        </w:rPr>
        <w:t xml:space="preserve">(в ред. Постановлений Правительства РФ от 22.03.2014 </w:t>
      </w:r>
      <w:hyperlink w:history="0" r:id="rId59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9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4.4.2 "Конец велосипедной дорожки".</w:t>
      </w:r>
    </w:p>
    <w:p>
      <w:pPr>
        <w:pStyle w:val="0"/>
        <w:jc w:val="both"/>
      </w:pPr>
      <w:r>
        <w:rPr>
          <w:sz w:val="20"/>
        </w:rPr>
        <w:t xml:space="preserve">(в ред. Постановлений Правительства РФ от 22.03.2014 </w:t>
      </w:r>
      <w:hyperlink w:history="0" r:id="rId59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9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1212" w:name="P1212"/>
    <w:bookmarkEnd w:id="1212"/>
    <w:p>
      <w:pPr>
        <w:pStyle w:val="0"/>
        <w:spacing w:before="200" w:line-rule="auto"/>
        <w:ind w:firstLine="540"/>
        <w:jc w:val="both"/>
      </w:pPr>
      <w:r>
        <w:rPr>
          <w:sz w:val="20"/>
        </w:rPr>
        <w:t xml:space="preserve">4.5.1 "Пешеходная дорожка". Разрешается движение пешеходам, лицам, использующим для передвижения средства индивидуальной мобильности, и велосипедистам в случаях, указанных в </w:t>
      </w:r>
      <w:hyperlink w:history="0" w:anchor="P895" w:tooltip="24.2. Допускается движение велосипедистов в возрасте старше 14 лет:">
        <w:r>
          <w:rPr>
            <w:sz w:val="20"/>
            <w:color w:val="0000ff"/>
          </w:rPr>
          <w:t xml:space="preserve">пунктах 24.2</w:t>
        </w:r>
      </w:hyperlink>
      <w:r>
        <w:rPr>
          <w:sz w:val="20"/>
        </w:rPr>
        <w:t xml:space="preserve"> - </w:t>
      </w:r>
      <w:hyperlink w:history="0" w:anchor="P918"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и </w:t>
      </w:r>
      <w:hyperlink w:history="0" w:anchor="P926" w:tooltip="24.6. Движение лиц, использующих для передвижения средства индивидуальной мобильности, разрешается со скоростью не более 25 км/ч.">
        <w:r>
          <w:rPr>
            <w:sz w:val="20"/>
            <w:color w:val="0000ff"/>
          </w:rPr>
          <w:t xml:space="preserve">24.6</w:t>
        </w:r>
      </w:hyperlink>
      <w:r>
        <w:rPr>
          <w:sz w:val="20"/>
        </w:rPr>
        <w:t xml:space="preserve"> настоящих Правил.</w:t>
      </w:r>
    </w:p>
    <w:p>
      <w:pPr>
        <w:pStyle w:val="0"/>
        <w:jc w:val="both"/>
      </w:pPr>
      <w:r>
        <w:rPr>
          <w:sz w:val="20"/>
        </w:rPr>
        <w:t xml:space="preserve">(в ред. Постановлений Правительства РФ от 22.03.2014 </w:t>
      </w:r>
      <w:hyperlink w:history="0" r:id="rId59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59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214" w:name="P1214"/>
    <w:bookmarkEnd w:id="1214"/>
    <w:p>
      <w:pPr>
        <w:pStyle w:val="0"/>
        <w:spacing w:before="200" w:line-rule="auto"/>
        <w:ind w:firstLine="540"/>
        <w:jc w:val="both"/>
      </w:pPr>
      <w:r>
        <w:rPr>
          <w:sz w:val="20"/>
        </w:rPr>
        <w:t xml:space="preserve">4.5.2 "Пешеходная и велосипедная дорожка с совмещенным движением (велопешеходная дорожка с совмещенным движением)".</w:t>
      </w:r>
    </w:p>
    <w:p>
      <w:pPr>
        <w:pStyle w:val="0"/>
        <w:jc w:val="both"/>
      </w:pPr>
      <w:r>
        <w:rPr>
          <w:sz w:val="20"/>
        </w:rPr>
        <w:t xml:space="preserve">(абзац введен </w:t>
      </w:r>
      <w:hyperlink w:history="0" r:id="rId59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4.5.3 "Конец пешеходной и велосипедной дорожки с совмещенным движением (конец велопешеходной дорожки с совмещенным движением)".</w:t>
      </w:r>
    </w:p>
    <w:p>
      <w:pPr>
        <w:pStyle w:val="0"/>
        <w:jc w:val="both"/>
      </w:pPr>
      <w:r>
        <w:rPr>
          <w:sz w:val="20"/>
        </w:rPr>
        <w:t xml:space="preserve">(абзац введен </w:t>
      </w:r>
      <w:hyperlink w:history="0" r:id="rId59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history="0" w:anchor="P1513" w:tooltip="1.2 - обозначает край проезжей части или границы участков проезжей части, на которые въезд запрещен;">
        <w:r>
          <w:rPr>
            <w:sz w:val="20"/>
            <w:color w:val="0000ff"/>
          </w:rPr>
          <w:t xml:space="preserve">разметкой 1.2</w:t>
        </w:r>
      </w:hyperlink>
      <w:r>
        <w:rPr>
          <w:sz w:val="20"/>
        </w:rPr>
        <w:t xml:space="preserve">, </w:t>
      </w:r>
      <w:hyperlink w:history="0" w:anchor="P1545" w:tooltip="1.23.2 - обозначение пешеходной дорожки или пешеходной части дорожки, предназначенной для совместного движения пешеходов, лиц, использующих для передвижения средства индивидуальной мобильности, и велосипедистов;">
        <w:r>
          <w:rPr>
            <w:sz w:val="20"/>
            <w:color w:val="0000ff"/>
          </w:rPr>
          <w:t xml:space="preserve">1.23.2</w:t>
        </w:r>
      </w:hyperlink>
      <w:r>
        <w:rPr>
          <w:sz w:val="20"/>
        </w:rPr>
        <w:t xml:space="preserve"> и </w:t>
      </w:r>
      <w:hyperlink w:history="0" w:anchor="P1547" w:tooltip="1.23.3 - обозначение велосипедной дорожки (части дорожки) или полосы;">
        <w:r>
          <w:rPr>
            <w:sz w:val="20"/>
            <w:color w:val="0000ff"/>
          </w:rPr>
          <w:t xml:space="preserve">1.23.3</w:t>
        </w:r>
      </w:hyperlink>
      <w:r>
        <w:rPr>
          <w:sz w:val="20"/>
        </w:rPr>
        <w:t xml:space="preserve"> или иным способом.</w:t>
      </w:r>
    </w:p>
    <w:p>
      <w:pPr>
        <w:pStyle w:val="0"/>
        <w:jc w:val="both"/>
      </w:pPr>
      <w:r>
        <w:rPr>
          <w:sz w:val="20"/>
        </w:rPr>
        <w:t xml:space="preserve">(абзац введен </w:t>
      </w:r>
      <w:hyperlink w:history="0" r:id="rId59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600"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bookmarkStart w:id="1220" w:name="P1220"/>
    <w:bookmarkEnd w:id="1220"/>
    <w:p>
      <w:pPr>
        <w:pStyle w:val="0"/>
        <w:spacing w:before="200" w:line-rule="auto"/>
        <w:ind w:firstLine="540"/>
        <w:jc w:val="both"/>
      </w:pPr>
      <w:r>
        <w:rPr>
          <w:sz w:val="20"/>
        </w:rPr>
        <w:t xml:space="preserve">4.5.6, 4.5.7 "Конец пешеходной и велосипедной дорожки с разделением движения (конец велопешеходной дорожки с разделением движения)".</w:t>
      </w:r>
    </w:p>
    <w:p>
      <w:pPr>
        <w:pStyle w:val="0"/>
        <w:jc w:val="both"/>
      </w:pPr>
      <w:r>
        <w:rPr>
          <w:sz w:val="20"/>
        </w:rPr>
        <w:t xml:space="preserve">(абзац введен </w:t>
      </w:r>
      <w:hyperlink w:history="0" r:id="rId60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22" w:name="P1222"/>
    <w:bookmarkEnd w:id="1222"/>
    <w:p>
      <w:pPr>
        <w:pStyle w:val="0"/>
        <w:spacing w:before="200" w:line-rule="auto"/>
        <w:ind w:firstLine="540"/>
        <w:jc w:val="both"/>
      </w:pPr>
      <w:r>
        <w:rPr>
          <w:sz w:val="20"/>
        </w:rPr>
        <w:t xml:space="preserve">4.6 "Ограничение минимальной скорости". Разрешается движение только с указанной или большей скоростью (км/ч).</w:t>
      </w:r>
    </w:p>
    <w:p>
      <w:pPr>
        <w:pStyle w:val="0"/>
        <w:jc w:val="both"/>
      </w:pPr>
      <w:r>
        <w:rPr>
          <w:sz w:val="20"/>
        </w:rPr>
        <w:t xml:space="preserve">(в ред. </w:t>
      </w:r>
      <w:hyperlink w:history="0" r:id="rId60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4.7 "Конец зоны ограничения минимальной скорости".</w:t>
      </w:r>
    </w:p>
    <w:p>
      <w:pPr>
        <w:pStyle w:val="0"/>
        <w:jc w:val="both"/>
      </w:pPr>
      <w:r>
        <w:rPr>
          <w:sz w:val="20"/>
        </w:rPr>
        <w:t xml:space="preserve">(в ред. </w:t>
      </w:r>
      <w:hyperlink w:history="0" r:id="rId60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pPr>
        <w:pStyle w:val="0"/>
        <w:jc w:val="both"/>
      </w:pPr>
      <w:r>
        <w:rPr>
          <w:sz w:val="20"/>
        </w:rPr>
        <w:t xml:space="preserve">(в ред. </w:t>
      </w:r>
      <w:hyperlink w:history="0" r:id="rId60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2"/>
        <w:jc w:val="center"/>
      </w:pPr>
      <w:r>
        <w:rPr>
          <w:sz w:val="20"/>
        </w:rPr>
        <w:t xml:space="preserve">5. Знаки особых предписаний</w:t>
      </w:r>
    </w:p>
    <w:p>
      <w:pPr>
        <w:pStyle w:val="0"/>
        <w:jc w:val="center"/>
      </w:pPr>
      <w:r>
        <w:rPr>
          <w:sz w:val="20"/>
        </w:rPr>
        <w:t xml:space="preserve">(в ред. </w:t>
      </w:r>
      <w:hyperlink w:history="0" r:id="rId60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особых предписаний вводят или отменяют определенные режимы движения.</w:t>
      </w:r>
    </w:p>
    <w:bookmarkStart w:id="1233" w:name="P1233"/>
    <w:bookmarkEnd w:id="1233"/>
    <w:p>
      <w:pPr>
        <w:pStyle w:val="0"/>
        <w:spacing w:before="200" w:line-rule="auto"/>
        <w:ind w:firstLine="540"/>
        <w:jc w:val="both"/>
      </w:pPr>
      <w:r>
        <w:rPr>
          <w:sz w:val="20"/>
        </w:rPr>
        <w:t xml:space="preserve">5.1 "Автомагистраль". Дорога, на которой действуют требования </w:t>
      </w:r>
      <w:hyperlink w:history="0" w:anchor="P721" w:tooltip="16. Движение по автомагистралям">
        <w:r>
          <w:rPr>
            <w:sz w:val="20"/>
            <w:color w:val="0000ff"/>
          </w:rPr>
          <w:t xml:space="preserve">Правил</w:t>
        </w:r>
      </w:hyperlink>
      <w:r>
        <w:rPr>
          <w:sz w:val="20"/>
        </w:rPr>
        <w:t xml:space="preserve"> дорожного движения Российской Федерации, устанавливающие порядок движения по автомагистралям.</w:t>
      </w:r>
    </w:p>
    <w:p>
      <w:pPr>
        <w:pStyle w:val="0"/>
        <w:spacing w:before="200" w:line-rule="auto"/>
        <w:ind w:firstLine="540"/>
        <w:jc w:val="both"/>
      </w:pPr>
      <w:r>
        <w:rPr>
          <w:sz w:val="20"/>
        </w:rPr>
        <w:t xml:space="preserve">5.2 "Конец автомагистрали".</w:t>
      </w:r>
    </w:p>
    <w:bookmarkStart w:id="1235" w:name="P1235"/>
    <w:bookmarkEnd w:id="1235"/>
    <w:p>
      <w:pPr>
        <w:pStyle w:val="0"/>
        <w:spacing w:before="200" w:line-rule="auto"/>
        <w:ind w:firstLine="540"/>
        <w:jc w:val="both"/>
      </w:pPr>
      <w:r>
        <w:rPr>
          <w:sz w:val="20"/>
        </w:rPr>
        <w:t xml:space="preserve">5.3 "Дорога для автомобилей". Дорога, предназначенная для движения только автомобилей, автобусов и мотоциклов.</w:t>
      </w:r>
    </w:p>
    <w:p>
      <w:pPr>
        <w:pStyle w:val="0"/>
        <w:spacing w:before="200" w:line-rule="auto"/>
        <w:ind w:firstLine="540"/>
        <w:jc w:val="both"/>
      </w:pPr>
      <w:r>
        <w:rPr>
          <w:sz w:val="20"/>
        </w:rPr>
        <w:t xml:space="preserve">5.4 "Конец дороги для автомобилей".</w:t>
      </w:r>
    </w:p>
    <w:p>
      <w:pPr>
        <w:pStyle w:val="0"/>
        <w:spacing w:before="200" w:line-rule="auto"/>
        <w:ind w:firstLine="540"/>
        <w:jc w:val="both"/>
      </w:pPr>
      <w:r>
        <w:rPr>
          <w:sz w:val="20"/>
        </w:rPr>
        <w:t xml:space="preserve">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pPr>
        <w:pStyle w:val="0"/>
        <w:jc w:val="both"/>
      </w:pPr>
      <w:r>
        <w:rPr>
          <w:sz w:val="20"/>
        </w:rPr>
        <w:t xml:space="preserve">(в ред. </w:t>
      </w:r>
      <w:hyperlink w:history="0" r:id="rId60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5.6 "Конец дороги с односторонним движением".</w:t>
      </w:r>
    </w:p>
    <w:p>
      <w:pPr>
        <w:pStyle w:val="0"/>
        <w:spacing w:before="200" w:line-rule="auto"/>
        <w:ind w:firstLine="540"/>
        <w:jc w:val="both"/>
      </w:pPr>
      <w:r>
        <w:rPr>
          <w:sz w:val="20"/>
        </w:rPr>
        <w:t xml:space="preserve">5.7.1, 5.7.2 "Выезд на дорогу с односторонним движением". Выезд на дорогу или проезжую часть с односторонним движением.</w:t>
      </w:r>
    </w:p>
    <w:p>
      <w:pPr>
        <w:pStyle w:val="0"/>
        <w:spacing w:before="200" w:line-rule="auto"/>
        <w:ind w:firstLine="540"/>
        <w:jc w:val="both"/>
      </w:pPr>
      <w:r>
        <w:rPr>
          <w:sz w:val="20"/>
        </w:rPr>
        <w:t xml:space="preserve">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pPr>
        <w:pStyle w:val="0"/>
        <w:spacing w:before="200" w:line-rule="auto"/>
        <w:ind w:firstLine="540"/>
        <w:jc w:val="both"/>
      </w:pPr>
      <w:r>
        <w:rPr>
          <w:sz w:val="20"/>
        </w:rPr>
        <w:t xml:space="preserve">5.9 "Конец реверсивного движения".</w:t>
      </w:r>
    </w:p>
    <w:p>
      <w:pPr>
        <w:pStyle w:val="0"/>
        <w:spacing w:before="200" w:line-rule="auto"/>
        <w:ind w:firstLine="540"/>
        <w:jc w:val="both"/>
      </w:pPr>
      <w:r>
        <w:rPr>
          <w:sz w:val="20"/>
        </w:rPr>
        <w:t xml:space="preserve">5.10 "Выезд на дорогу с реверсивным движением".</w:t>
      </w:r>
    </w:p>
    <w:bookmarkStart w:id="1244" w:name="P1244"/>
    <w:bookmarkEnd w:id="1244"/>
    <w:p>
      <w:pPr>
        <w:pStyle w:val="0"/>
        <w:spacing w:before="200" w:line-rule="auto"/>
        <w:ind w:firstLine="540"/>
        <w:jc w:val="both"/>
      </w:pPr>
      <w:r>
        <w:rPr>
          <w:sz w:val="20"/>
        </w:rPr>
        <w:t xml:space="preserve">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pPr>
        <w:pStyle w:val="0"/>
        <w:jc w:val="both"/>
      </w:pPr>
      <w:r>
        <w:rPr>
          <w:sz w:val="20"/>
        </w:rPr>
        <w:t xml:space="preserve">(в ред. </w:t>
      </w:r>
      <w:hyperlink w:history="0" r:id="rId607"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bookmarkStart w:id="1246" w:name="P1246"/>
    <w:bookmarkEnd w:id="1246"/>
    <w:p>
      <w:pPr>
        <w:pStyle w:val="0"/>
        <w:spacing w:before="200" w:line-rule="auto"/>
        <w:ind w:firstLine="540"/>
        <w:jc w:val="both"/>
      </w:pPr>
      <w:r>
        <w:rPr>
          <w:sz w:val="20"/>
        </w:rPr>
        <w:t xml:space="preserve">5.11.2 "Дорога с полосой для велосипедистов". Дорога, по которой движение велосипедистов, лиц, использующих для передвижения средства индивидуальной мобильности, и водителей мопедов осуществляется по специально выделенной полосе навстречу общему потоку транспортных средств.</w:t>
      </w:r>
    </w:p>
    <w:p>
      <w:pPr>
        <w:pStyle w:val="0"/>
        <w:jc w:val="both"/>
      </w:pPr>
      <w:r>
        <w:rPr>
          <w:sz w:val="20"/>
        </w:rPr>
        <w:t xml:space="preserve">(абзац введен </w:t>
      </w:r>
      <w:hyperlink w:history="0" r:id="rId60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6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5.12.1 "Конец дороги с полосой для маршрутных транспортных средств".</w:t>
      </w:r>
    </w:p>
    <w:p>
      <w:pPr>
        <w:pStyle w:val="0"/>
        <w:jc w:val="both"/>
      </w:pPr>
      <w:r>
        <w:rPr>
          <w:sz w:val="20"/>
        </w:rPr>
        <w:t xml:space="preserve">(в ред. </w:t>
      </w:r>
      <w:hyperlink w:history="0" r:id="rId61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5.12.2 "Конец дороги с полосой для велосипедистов". Дорожный знак представляет собой дорожный </w:t>
      </w:r>
      <w:hyperlink w:history="0" w:anchor="P1246" w:tooltip="5.11.2 &quot;Дорога с полосой для велосипедистов&quot;. Дорога, по которой движение велосипедистов, лиц, использующих для передвижения средства индивидуальной мобильности, и водителей мопедов осуществляется по специально выделенной полосе навстречу общему потоку транспортных средств.">
        <w:r>
          <w:rPr>
            <w:sz w:val="20"/>
            <w:color w:val="0000ff"/>
          </w:rPr>
          <w:t xml:space="preserve">знак 5.11.2</w:t>
        </w:r>
      </w:hyperlink>
      <w:r>
        <w:rPr>
          <w:sz w:val="20"/>
        </w:rPr>
        <w:t xml:space="preserve">, изображение которого перечеркнуто диагональной красной полосой из левого нижнего угла в правый верхний угол знака.</w:t>
      </w:r>
    </w:p>
    <w:p>
      <w:pPr>
        <w:pStyle w:val="0"/>
        <w:jc w:val="both"/>
      </w:pPr>
      <w:r>
        <w:rPr>
          <w:sz w:val="20"/>
        </w:rPr>
        <w:t xml:space="preserve">(абзац введен </w:t>
      </w:r>
      <w:hyperlink w:history="0" r:id="rId61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52" w:name="P1252"/>
    <w:bookmarkEnd w:id="1252"/>
    <w:p>
      <w:pPr>
        <w:pStyle w:val="0"/>
        <w:spacing w:before="200" w:line-rule="auto"/>
        <w:ind w:firstLine="540"/>
        <w:jc w:val="both"/>
      </w:pPr>
      <w:r>
        <w:rPr>
          <w:sz w:val="20"/>
        </w:rPr>
        <w:t xml:space="preserve">5.13.1, 5.13.2 "Выезд на дорогу с полосой для маршрутных транспортных средств".</w:t>
      </w:r>
    </w:p>
    <w:p>
      <w:pPr>
        <w:pStyle w:val="0"/>
        <w:spacing w:before="200" w:line-rule="auto"/>
        <w:ind w:firstLine="540"/>
        <w:jc w:val="both"/>
      </w:pPr>
      <w:r>
        <w:rPr>
          <w:sz w:val="20"/>
        </w:rPr>
        <w:t xml:space="preserve">5.13.3, 5.13.4 "Выезд на дорогу с полосой для велосипедистов".</w:t>
      </w:r>
    </w:p>
    <w:p>
      <w:pPr>
        <w:pStyle w:val="0"/>
        <w:jc w:val="both"/>
      </w:pPr>
      <w:r>
        <w:rPr>
          <w:sz w:val="20"/>
        </w:rPr>
        <w:t xml:space="preserve">(абзац введен </w:t>
      </w:r>
      <w:hyperlink w:history="0" r:id="rId61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55" w:name="P1255"/>
    <w:bookmarkEnd w:id="1255"/>
    <w:p>
      <w:pPr>
        <w:pStyle w:val="0"/>
        <w:spacing w:before="200" w:line-rule="auto"/>
        <w:ind w:firstLine="540"/>
        <w:jc w:val="both"/>
      </w:pPr>
      <w:r>
        <w:rPr>
          <w:sz w:val="20"/>
        </w:rPr>
        <w:t xml:space="preserve">5.14.1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pPr>
        <w:pStyle w:val="0"/>
        <w:jc w:val="both"/>
      </w:pPr>
      <w:r>
        <w:rPr>
          <w:sz w:val="20"/>
        </w:rPr>
        <w:t xml:space="preserve">(в ред. </w:t>
      </w:r>
      <w:hyperlink w:history="0" r:id="rId6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 исключен. - </w:t>
      </w:r>
      <w:hyperlink w:history="0" r:id="rId61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02.04.2015 N 315.</w:t>
      </w:r>
    </w:p>
    <w:p>
      <w:pPr>
        <w:pStyle w:val="0"/>
        <w:spacing w:before="200" w:line-rule="auto"/>
        <w:ind w:firstLine="540"/>
        <w:jc w:val="both"/>
      </w:pPr>
      <w:r>
        <w:rPr>
          <w:sz w:val="20"/>
        </w:rPr>
        <w:t xml:space="preserve">Абзац утратил силу с 1 марта 2023 года. - </w:t>
      </w:r>
      <w:hyperlink w:history="0" r:id="rId61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259" w:name="P1259"/>
    <w:bookmarkEnd w:id="1259"/>
    <w:p>
      <w:pPr>
        <w:pStyle w:val="0"/>
        <w:spacing w:before="200" w:line-rule="auto"/>
        <w:ind w:firstLine="540"/>
        <w:jc w:val="both"/>
      </w:pPr>
      <w:r>
        <w:rPr>
          <w:sz w:val="20"/>
        </w:rPr>
        <w:t xml:space="preserve">5.14.2 "Полоса для велосипедистов".</w:t>
      </w:r>
    </w:p>
    <w:p>
      <w:pPr>
        <w:pStyle w:val="0"/>
        <w:jc w:val="both"/>
      </w:pPr>
      <w:r>
        <w:rPr>
          <w:sz w:val="20"/>
        </w:rPr>
        <w:t xml:space="preserve">(абзац введен </w:t>
      </w:r>
      <w:hyperlink w:history="0" r:id="rId616"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5.14.3 "Конец полосы для маршрутных транспортных средств".</w:t>
      </w:r>
    </w:p>
    <w:p>
      <w:pPr>
        <w:pStyle w:val="0"/>
        <w:jc w:val="both"/>
      </w:pPr>
      <w:r>
        <w:rPr>
          <w:sz w:val="20"/>
        </w:rPr>
        <w:t xml:space="preserve">(абзац введен </w:t>
      </w:r>
      <w:hyperlink w:history="0" r:id="rId6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263" w:name="P1263"/>
    <w:bookmarkEnd w:id="1263"/>
    <w:p>
      <w:pPr>
        <w:pStyle w:val="0"/>
        <w:spacing w:before="200" w:line-rule="auto"/>
        <w:ind w:firstLine="540"/>
        <w:jc w:val="both"/>
      </w:pPr>
      <w:r>
        <w:rPr>
          <w:sz w:val="20"/>
        </w:rPr>
        <w:t xml:space="preserve">5.14.4 "Конец полосы для велосипедистов".</w:t>
      </w:r>
    </w:p>
    <w:p>
      <w:pPr>
        <w:pStyle w:val="0"/>
        <w:jc w:val="both"/>
      </w:pPr>
      <w:r>
        <w:rPr>
          <w:sz w:val="20"/>
        </w:rPr>
        <w:t xml:space="preserve">(в ред. </w:t>
      </w:r>
      <w:hyperlink w:history="0" r:id="rId61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Действие </w:t>
      </w:r>
      <w:hyperlink w:history="0" w:anchor="P1255" w:tooltip="5.14.1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знаков 5.14.1</w:t>
        </w:r>
      </w:hyperlink>
      <w:r>
        <w:rPr>
          <w:sz w:val="20"/>
        </w:rPr>
        <w:t xml:space="preserve"> - </w:t>
      </w:r>
      <w:hyperlink w:history="0" w:anchor="P1263" w:tooltip="5.14.4 &quot;Конец полосы для велосипедистов&quot;.">
        <w:r>
          <w:rPr>
            <w:sz w:val="20"/>
            <w:color w:val="0000ff"/>
          </w:rPr>
          <w:t xml:space="preserve">5.14.4</w:t>
        </w:r>
      </w:hyperlink>
      <w:r>
        <w:rPr>
          <w:sz w:val="20"/>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pPr>
        <w:pStyle w:val="0"/>
        <w:jc w:val="both"/>
      </w:pPr>
      <w:r>
        <w:rPr>
          <w:sz w:val="20"/>
        </w:rPr>
        <w:t xml:space="preserve">(абзац введен </w:t>
      </w:r>
      <w:hyperlink w:history="0" r:id="rId619"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62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267" w:name="P1267"/>
    <w:bookmarkEnd w:id="1267"/>
    <w:p>
      <w:pPr>
        <w:pStyle w:val="0"/>
        <w:spacing w:before="200" w:line-rule="auto"/>
        <w:ind w:firstLine="540"/>
        <w:jc w:val="both"/>
      </w:pPr>
      <w:r>
        <w:rPr>
          <w:sz w:val="20"/>
        </w:rPr>
        <w:t xml:space="preserve">5.15.1 "Направления движения по полосам". Число полос и разрешенные направления движения по каждой из них.</w:t>
      </w:r>
    </w:p>
    <w:bookmarkStart w:id="1268" w:name="P1268"/>
    <w:bookmarkEnd w:id="1268"/>
    <w:p>
      <w:pPr>
        <w:pStyle w:val="0"/>
        <w:spacing w:before="200" w:line-rule="auto"/>
        <w:ind w:firstLine="540"/>
        <w:jc w:val="both"/>
      </w:pPr>
      <w:r>
        <w:rPr>
          <w:sz w:val="20"/>
        </w:rPr>
        <w:t xml:space="preserve">5.15.2 "Направления движения по полосе". Разрешенные направления движения по полосе.</w:t>
      </w:r>
    </w:p>
    <w:bookmarkStart w:id="1269" w:name="P1269"/>
    <w:bookmarkEnd w:id="1269"/>
    <w:p>
      <w:pPr>
        <w:pStyle w:val="0"/>
        <w:spacing w:before="200" w:line-rule="auto"/>
        <w:ind w:firstLine="540"/>
        <w:jc w:val="both"/>
      </w:pPr>
      <w:hyperlink w:history="0" w:anchor="P1267"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268"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разрешающие поворот налево из крайней левой полосы, разрешают и разворот из этой полосы.</w:t>
      </w:r>
    </w:p>
    <w:p>
      <w:pPr>
        <w:pStyle w:val="0"/>
        <w:spacing w:before="200" w:line-rule="auto"/>
        <w:ind w:firstLine="540"/>
        <w:jc w:val="both"/>
      </w:pPr>
      <w:r>
        <w:rPr>
          <w:sz w:val="20"/>
        </w:rPr>
        <w:t xml:space="preserve">Действие </w:t>
      </w:r>
      <w:hyperlink w:history="0" w:anchor="P1267"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268"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267"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268"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установленных перед перекрестком, распространяется на весь перекресток, если другие </w:t>
      </w:r>
      <w:hyperlink w:history="0" w:anchor="P1267"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268"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установленные на нем, не дают иных указаний.</w:t>
      </w:r>
    </w:p>
    <w:p>
      <w:pPr>
        <w:pStyle w:val="0"/>
        <w:spacing w:before="200" w:line-rule="auto"/>
        <w:ind w:firstLine="540"/>
        <w:jc w:val="both"/>
      </w:pPr>
      <w:r>
        <w:rPr>
          <w:sz w:val="20"/>
        </w:rPr>
        <w:t xml:space="preserve">5.15.3 "Начало полосы". Начало дополнительной полосы на подъеме или полосы торможения.</w:t>
      </w:r>
    </w:p>
    <w:p>
      <w:pPr>
        <w:pStyle w:val="0"/>
        <w:spacing w:before="200" w:line-rule="auto"/>
        <w:ind w:firstLine="540"/>
        <w:jc w:val="both"/>
      </w:pPr>
      <w:r>
        <w:rPr>
          <w:sz w:val="20"/>
        </w:rPr>
        <w:t xml:space="preserve">Если на знаке, установленном перед дополнительной полосой, изображен знак (знаки) </w:t>
      </w:r>
      <w:hyperlink w:history="0" w:anchor="P1222" w:tooltip="4.6 &quot;Ограничение минимальной скорости&quot;. Разрешается движение только с указанной или большей скоростью (км/ч).">
        <w:r>
          <w:rPr>
            <w:sz w:val="20"/>
            <w:color w:val="0000ff"/>
          </w:rPr>
          <w:t xml:space="preserve">4.6</w:t>
        </w:r>
      </w:hyperlink>
      <w:r>
        <w:rPr>
          <w:sz w:val="20"/>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bookmarkStart w:id="1274" w:name="P1274"/>
    <w:bookmarkEnd w:id="1274"/>
    <w:p>
      <w:pPr>
        <w:pStyle w:val="0"/>
        <w:spacing w:before="200" w:line-rule="auto"/>
        <w:ind w:firstLine="540"/>
        <w:jc w:val="both"/>
      </w:pPr>
      <w:r>
        <w:rPr>
          <w:sz w:val="20"/>
        </w:rPr>
        <w:t xml:space="preserve">5.15.4 "Начало полосы". Начало участка средней полосы трехполосной дороги, предназначенного для движения в данном направлении. Если на </w:t>
      </w:r>
      <w:hyperlink w:history="0" w:anchor="P1274" w:tooltip="5.15.4 &quot;Начало полосы&quot;.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
        <w:r>
          <w:rPr>
            <w:sz w:val="20"/>
            <w:color w:val="0000ff"/>
          </w:rPr>
          <w:t xml:space="preserve">знаке 5.15.4</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r>
        <w:rPr>
          <w:sz w:val="20"/>
        </w:rPr>
        <w:t xml:space="preserve">5.15.5 "Конец полосы". Конец дополнительной полосы на подъеме или полосы разгона.</w:t>
      </w:r>
    </w:p>
    <w:p>
      <w:pPr>
        <w:pStyle w:val="0"/>
        <w:spacing w:before="200" w:line-rule="auto"/>
        <w:ind w:firstLine="540"/>
        <w:jc w:val="both"/>
      </w:pPr>
      <w:r>
        <w:rPr>
          <w:sz w:val="20"/>
        </w:rPr>
        <w:t xml:space="preserve">5.15.6 "Конец полосы". Конец участка средней полосы на трехполосной дороге, предназначенного для движения в данном направлении.</w:t>
      </w:r>
    </w:p>
    <w:bookmarkStart w:id="1277" w:name="P1277"/>
    <w:bookmarkEnd w:id="1277"/>
    <w:p>
      <w:pPr>
        <w:pStyle w:val="0"/>
        <w:spacing w:before="200" w:line-rule="auto"/>
        <w:ind w:firstLine="540"/>
        <w:jc w:val="both"/>
      </w:pPr>
      <w:r>
        <w:rPr>
          <w:sz w:val="20"/>
        </w:rPr>
        <w:t xml:space="preserve">5.15.7 "Направление движения по полосам".</w:t>
      </w:r>
    </w:p>
    <w:p>
      <w:pPr>
        <w:pStyle w:val="0"/>
        <w:spacing w:before="200" w:line-rule="auto"/>
        <w:ind w:firstLine="540"/>
        <w:jc w:val="both"/>
      </w:pPr>
      <w:r>
        <w:rPr>
          <w:sz w:val="20"/>
        </w:rPr>
        <w:t xml:space="preserve">Если на </w:t>
      </w:r>
      <w:hyperlink w:history="0" w:anchor="P1277" w:tooltip="5.15.7 &quot;Направление движения по полосам&quot;.">
        <w:r>
          <w:rPr>
            <w:sz w:val="20"/>
            <w:color w:val="0000ff"/>
          </w:rPr>
          <w:t xml:space="preserve">знаке 5.15.7</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hyperlink w:history="0" w:anchor="P1277" w:tooltip="5.15.7 &quot;Направление движения по полосам&quot;.">
        <w:r>
          <w:rPr>
            <w:sz w:val="20"/>
            <w:color w:val="0000ff"/>
          </w:rPr>
          <w:t xml:space="preserve">Знаки 5.15.7</w:t>
        </w:r>
      </w:hyperlink>
      <w:r>
        <w:rPr>
          <w:sz w:val="20"/>
        </w:rPr>
        <w:t xml:space="preserve"> с соответствующим числом стрелок могут применяться на дорогах с четырьмя и более полосами.</w:t>
      </w:r>
    </w:p>
    <w:bookmarkStart w:id="1280" w:name="P1280"/>
    <w:bookmarkEnd w:id="1280"/>
    <w:p>
      <w:pPr>
        <w:pStyle w:val="0"/>
        <w:spacing w:before="200" w:line-rule="auto"/>
        <w:ind w:firstLine="540"/>
        <w:jc w:val="both"/>
      </w:pPr>
      <w:r>
        <w:rPr>
          <w:sz w:val="20"/>
        </w:rPr>
        <w:t xml:space="preserve">5.15.8 "Число полос". Указывает число полос движения и режимы движения по полосам. Водитель обязан выполнять требования знаков, нанесенных на стрелки.</w:t>
      </w:r>
    </w:p>
    <w:bookmarkStart w:id="1281" w:name="P1281"/>
    <w:bookmarkEnd w:id="1281"/>
    <w:p>
      <w:pPr>
        <w:pStyle w:val="0"/>
        <w:spacing w:before="200" w:line-rule="auto"/>
        <w:ind w:firstLine="540"/>
        <w:jc w:val="both"/>
      </w:pPr>
      <w:r>
        <w:rPr>
          <w:sz w:val="20"/>
        </w:rPr>
        <w:t xml:space="preserve">5.16 "Место остановки автобуса и (или) троллейбуса".</w:t>
      </w:r>
    </w:p>
    <w:p>
      <w:pPr>
        <w:pStyle w:val="0"/>
        <w:spacing w:before="200" w:line-rule="auto"/>
        <w:ind w:firstLine="540"/>
        <w:jc w:val="both"/>
      </w:pPr>
      <w:r>
        <w:rPr>
          <w:sz w:val="20"/>
        </w:rPr>
        <w:t xml:space="preserve">5.17 "Место остановки трамвая".</w:t>
      </w:r>
    </w:p>
    <w:bookmarkStart w:id="1283" w:name="P1283"/>
    <w:bookmarkEnd w:id="1283"/>
    <w:p>
      <w:pPr>
        <w:pStyle w:val="0"/>
        <w:spacing w:before="200" w:line-rule="auto"/>
        <w:ind w:firstLine="540"/>
        <w:jc w:val="both"/>
      </w:pPr>
      <w:r>
        <w:rPr>
          <w:sz w:val="20"/>
        </w:rPr>
        <w:t xml:space="preserve">5.18 "Место стоянки легковых такси".</w:t>
      </w:r>
    </w:p>
    <w:bookmarkStart w:id="1284" w:name="P1284"/>
    <w:bookmarkEnd w:id="1284"/>
    <w:p>
      <w:pPr>
        <w:pStyle w:val="0"/>
        <w:spacing w:before="200" w:line-rule="auto"/>
        <w:ind w:firstLine="540"/>
        <w:jc w:val="both"/>
      </w:pPr>
      <w:r>
        <w:rPr>
          <w:sz w:val="20"/>
        </w:rPr>
        <w:t xml:space="preserve">5.19.1, 5.19.2 "Пешеходный переход".</w:t>
      </w:r>
    </w:p>
    <w:p>
      <w:pPr>
        <w:pStyle w:val="0"/>
        <w:spacing w:before="200" w:line-rule="auto"/>
        <w:ind w:firstLine="540"/>
        <w:jc w:val="both"/>
      </w:pPr>
      <w:r>
        <w:rPr>
          <w:sz w:val="20"/>
        </w:rPr>
        <w:t xml:space="preserve">При отсутствии на переходе </w:t>
      </w:r>
      <w:hyperlink w:history="0" w:anchor="P1527" w:tooltip="1.14.1, 1.14.2 - обозначает пешеходный переход; стрелы разметки 1.14.2 указывают направление движения пешеходов;">
        <w:r>
          <w:rPr>
            <w:sz w:val="20"/>
            <w:color w:val="0000ff"/>
          </w:rPr>
          <w:t xml:space="preserve">разметки 1.14.1 или 1.14.2</w:t>
        </w:r>
      </w:hyperlink>
      <w:r>
        <w:rPr>
          <w:sz w:val="20"/>
        </w:rPr>
        <w:t xml:space="preserve"> </w:t>
      </w:r>
      <w:hyperlink w:history="0" w:anchor="P1284" w:tooltip="5.19.1, 5.19.2 &quot;Пешеходный переход&quot;.">
        <w:r>
          <w:rPr>
            <w:sz w:val="20"/>
            <w:color w:val="0000ff"/>
          </w:rPr>
          <w:t xml:space="preserve">знак 5.19.1</w:t>
        </w:r>
      </w:hyperlink>
      <w:r>
        <w:rPr>
          <w:sz w:val="20"/>
        </w:rPr>
        <w:t xml:space="preserve"> устанавливается справа от дороги на ближней границе перехода относительно приближающихся транспортных средств, а </w:t>
      </w:r>
      <w:hyperlink w:history="0" w:anchor="P1284" w:tooltip="5.19.1, 5.19.2 &quot;Пешеходный переход&quot;.">
        <w:r>
          <w:rPr>
            <w:sz w:val="20"/>
            <w:color w:val="0000ff"/>
          </w:rPr>
          <w:t xml:space="preserve">знак 5.19.2</w:t>
        </w:r>
      </w:hyperlink>
      <w:r>
        <w:rPr>
          <w:sz w:val="20"/>
        </w:rPr>
        <w:t xml:space="preserve"> - слева от дороги на дальней границе перехода.</w:t>
      </w:r>
    </w:p>
    <w:bookmarkStart w:id="1286" w:name="P1286"/>
    <w:bookmarkEnd w:id="1286"/>
    <w:p>
      <w:pPr>
        <w:pStyle w:val="0"/>
        <w:spacing w:before="200" w:line-rule="auto"/>
        <w:ind w:firstLine="540"/>
        <w:jc w:val="both"/>
      </w:pPr>
      <w:r>
        <w:rPr>
          <w:sz w:val="20"/>
        </w:rPr>
        <w:t xml:space="preserve">5.20 "Искусственная неровность". Обозначает границы искусственной неровности.</w:t>
      </w:r>
    </w:p>
    <w:p>
      <w:pPr>
        <w:pStyle w:val="0"/>
        <w:spacing w:before="200" w:line-rule="auto"/>
        <w:ind w:firstLine="540"/>
        <w:jc w:val="both"/>
      </w:pPr>
      <w:hyperlink w:history="0" w:anchor="P1286" w:tooltip="5.20 &quot;Искусственная неровность&quot;. Обозначает границы искусственной неровности.">
        <w:r>
          <w:rPr>
            <w:sz w:val="20"/>
            <w:color w:val="0000ff"/>
          </w:rPr>
          <w:t xml:space="preserve">Знак</w:t>
        </w:r>
      </w:hyperlink>
      <w:r>
        <w:rPr>
          <w:sz w:val="20"/>
        </w:rPr>
        <w:t xml:space="preserve"> устанавливается на ближайшей границе искусственной неровности относительно приближающихся транспортных средств.</w:t>
      </w:r>
    </w:p>
    <w:bookmarkStart w:id="1288" w:name="P1288"/>
    <w:bookmarkEnd w:id="1288"/>
    <w:p>
      <w:pPr>
        <w:pStyle w:val="0"/>
        <w:spacing w:before="200" w:line-rule="auto"/>
        <w:ind w:firstLine="540"/>
        <w:jc w:val="both"/>
      </w:pPr>
      <w:r>
        <w:rPr>
          <w:sz w:val="20"/>
        </w:rPr>
        <w:t xml:space="preserve">5.21 "Жилая зона". Территория, на которой действуют требования </w:t>
      </w:r>
      <w:hyperlink w:history="0" w:anchor="P735" w:tooltip="17. Движение в жилых зонах">
        <w:r>
          <w:rPr>
            <w:sz w:val="20"/>
            <w:color w:val="0000ff"/>
          </w:rPr>
          <w:t xml:space="preserve">Правил</w:t>
        </w:r>
      </w:hyperlink>
      <w:r>
        <w:rPr>
          <w:sz w:val="20"/>
        </w:rPr>
        <w:t xml:space="preserve"> дорожного движения Российской Федерации, устанавливающие порядок движения в жилой зоне.</w:t>
      </w:r>
    </w:p>
    <w:bookmarkStart w:id="1289" w:name="P1289"/>
    <w:bookmarkEnd w:id="1289"/>
    <w:p>
      <w:pPr>
        <w:pStyle w:val="0"/>
        <w:spacing w:before="200" w:line-rule="auto"/>
        <w:ind w:firstLine="540"/>
        <w:jc w:val="both"/>
      </w:pPr>
      <w:r>
        <w:rPr>
          <w:sz w:val="20"/>
        </w:rPr>
        <w:t xml:space="preserve">5.22 "Конец жилой зоны".</w:t>
      </w:r>
    </w:p>
    <w:bookmarkStart w:id="1290" w:name="P1290"/>
    <w:bookmarkEnd w:id="1290"/>
    <w:p>
      <w:pPr>
        <w:pStyle w:val="0"/>
        <w:spacing w:before="200" w:line-rule="auto"/>
        <w:ind w:firstLine="540"/>
        <w:jc w:val="both"/>
      </w:pPr>
      <w:r>
        <w:rPr>
          <w:sz w:val="20"/>
        </w:rPr>
        <w:t xml:space="preserve">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pPr>
        <w:pStyle w:val="0"/>
        <w:spacing w:before="200" w:line-rule="auto"/>
        <w:ind w:firstLine="540"/>
        <w:jc w:val="both"/>
      </w:pPr>
      <w:r>
        <w:rPr>
          <w:sz w:val="20"/>
        </w:rPr>
        <w:t xml:space="preserve">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bookmarkStart w:id="1292" w:name="P1292"/>
    <w:bookmarkEnd w:id="1292"/>
    <w:p>
      <w:pPr>
        <w:pStyle w:val="0"/>
        <w:spacing w:before="200" w:line-rule="auto"/>
        <w:ind w:firstLine="540"/>
        <w:jc w:val="both"/>
      </w:pPr>
      <w:r>
        <w:rPr>
          <w:sz w:val="20"/>
        </w:rPr>
        <w:t xml:space="preserve">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bookmarkStart w:id="1293" w:name="P1293"/>
    <w:bookmarkEnd w:id="1293"/>
    <w:p>
      <w:pPr>
        <w:pStyle w:val="0"/>
        <w:spacing w:before="200" w:line-rule="auto"/>
        <w:ind w:firstLine="540"/>
        <w:jc w:val="both"/>
      </w:pPr>
      <w:r>
        <w:rPr>
          <w:sz w:val="20"/>
        </w:rPr>
        <w:t xml:space="preserve">5.26 "Конец населенного пункта". Конец населенного пункта, обозначенного </w:t>
      </w:r>
      <w:hyperlink w:history="0" w:anchor="P129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5.25</w:t>
        </w:r>
      </w:hyperlink>
      <w:r>
        <w:rPr>
          <w:sz w:val="20"/>
        </w:rPr>
        <w:t xml:space="preserve">.</w:t>
      </w:r>
    </w:p>
    <w:p>
      <w:pPr>
        <w:pStyle w:val="0"/>
        <w:spacing w:before="200" w:line-rule="auto"/>
        <w:ind w:firstLine="540"/>
        <w:jc w:val="both"/>
      </w:pPr>
      <w:r>
        <w:rPr>
          <w:sz w:val="20"/>
        </w:rPr>
        <w:t xml:space="preserve">5.27 "Зона с ограничением стоянки". Место, с которого начинается территория (участок дороги), где стоянка запрещена.</w:t>
      </w:r>
    </w:p>
    <w:p>
      <w:pPr>
        <w:pStyle w:val="0"/>
        <w:spacing w:before="200" w:line-rule="auto"/>
        <w:ind w:firstLine="540"/>
        <w:jc w:val="both"/>
      </w:pPr>
      <w:r>
        <w:rPr>
          <w:sz w:val="20"/>
        </w:rPr>
        <w:t xml:space="preserve">5.28 "Конец зоны с ограничением стоянки".</w:t>
      </w:r>
    </w:p>
    <w:bookmarkStart w:id="1296" w:name="P1296"/>
    <w:bookmarkEnd w:id="1296"/>
    <w:p>
      <w:pPr>
        <w:pStyle w:val="0"/>
        <w:spacing w:before="200" w:line-rule="auto"/>
        <w:ind w:firstLine="540"/>
        <w:jc w:val="both"/>
      </w:pPr>
      <w:r>
        <w:rPr>
          <w:sz w:val="20"/>
        </w:rPr>
        <w:t xml:space="preserve">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pPr>
        <w:pStyle w:val="0"/>
        <w:spacing w:before="200" w:line-rule="auto"/>
        <w:ind w:firstLine="540"/>
        <w:jc w:val="both"/>
      </w:pPr>
      <w:r>
        <w:rPr>
          <w:sz w:val="20"/>
        </w:rPr>
        <w:t xml:space="preserve">5.30 "Конец зоны регулируемой стоянки".</w:t>
      </w:r>
    </w:p>
    <w:p>
      <w:pPr>
        <w:pStyle w:val="0"/>
        <w:spacing w:before="200" w:line-rule="auto"/>
        <w:ind w:firstLine="540"/>
        <w:jc w:val="both"/>
      </w:pPr>
      <w:r>
        <w:rPr>
          <w:sz w:val="20"/>
        </w:rPr>
        <w:t xml:space="preserve">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pPr>
        <w:pStyle w:val="0"/>
        <w:spacing w:before="200" w:line-rule="auto"/>
        <w:ind w:firstLine="540"/>
        <w:jc w:val="both"/>
      </w:pPr>
      <w:r>
        <w:rPr>
          <w:sz w:val="20"/>
        </w:rPr>
        <w:t xml:space="preserve">5.32 "Конец зоны с ограничением максимальной скорости".</w:t>
      </w:r>
    </w:p>
    <w:bookmarkStart w:id="1300" w:name="P1300"/>
    <w:bookmarkEnd w:id="1300"/>
    <w:p>
      <w:pPr>
        <w:pStyle w:val="0"/>
        <w:spacing w:before="200" w:line-rule="auto"/>
        <w:ind w:firstLine="540"/>
        <w:jc w:val="both"/>
      </w:pPr>
      <w:r>
        <w:rPr>
          <w:sz w:val="20"/>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history="0" w:anchor="P895" w:tooltip="24.2. Допускается движение велосипедистов в возрасте старше 14 лет:">
        <w:r>
          <w:rPr>
            <w:sz w:val="20"/>
            <w:color w:val="0000ff"/>
          </w:rPr>
          <w:t xml:space="preserve">пунктами 24.2</w:t>
        </w:r>
      </w:hyperlink>
      <w:r>
        <w:rPr>
          <w:sz w:val="20"/>
        </w:rPr>
        <w:t xml:space="preserve"> - </w:t>
      </w:r>
      <w:hyperlink w:history="0" w:anchor="P918"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и </w:t>
      </w:r>
      <w:hyperlink w:history="0" w:anchor="P926" w:tooltip="24.6. Движение лиц, использующих для передвижения средства индивидуальной мобильности, разрешается со скоростью не более 25 км/ч.">
        <w:r>
          <w:rPr>
            <w:sz w:val="20"/>
            <w:color w:val="0000ff"/>
          </w:rPr>
          <w:t xml:space="preserve">24.6</w:t>
        </w:r>
      </w:hyperlink>
      <w:r>
        <w:rPr>
          <w:sz w:val="20"/>
        </w:rPr>
        <w:t xml:space="preserve"> настоящих Правил, лиц, использующих для движения средства индивидуальной мобильности, и велосипедистов.</w:t>
      </w:r>
    </w:p>
    <w:p>
      <w:pPr>
        <w:pStyle w:val="0"/>
        <w:jc w:val="both"/>
      </w:pPr>
      <w:r>
        <w:rPr>
          <w:sz w:val="20"/>
        </w:rPr>
        <w:t xml:space="preserve">(в ред. </w:t>
      </w:r>
      <w:hyperlink w:history="0" r:id="rId62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302" w:name="P1302"/>
    <w:bookmarkEnd w:id="1302"/>
    <w:p>
      <w:pPr>
        <w:pStyle w:val="0"/>
        <w:spacing w:before="200" w:line-rule="auto"/>
        <w:ind w:firstLine="540"/>
        <w:jc w:val="both"/>
      </w:pPr>
      <w:r>
        <w:rPr>
          <w:sz w:val="20"/>
        </w:rPr>
        <w:t xml:space="preserve">Абзац утратил силу с 1 марта 2023 года. - </w:t>
      </w:r>
      <w:hyperlink w:history="0" r:id="rId62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03" w:name="P1303"/>
    <w:bookmarkEnd w:id="1303"/>
    <w:p>
      <w:pPr>
        <w:pStyle w:val="0"/>
        <w:spacing w:before="200" w:line-rule="auto"/>
        <w:ind w:firstLine="540"/>
        <w:jc w:val="both"/>
      </w:pPr>
      <w:r>
        <w:rPr>
          <w:sz w:val="20"/>
        </w:rPr>
        <w:t xml:space="preserve">5.34 "Конец пешеходной зоны".</w:t>
      </w:r>
    </w:p>
    <w:bookmarkStart w:id="1304" w:name="P1304"/>
    <w:bookmarkEnd w:id="1304"/>
    <w:p>
      <w:pPr>
        <w:pStyle w:val="0"/>
        <w:spacing w:before="200" w:line-rule="auto"/>
        <w:ind w:firstLine="540"/>
        <w:jc w:val="both"/>
      </w:pPr>
      <w:r>
        <w:rPr>
          <w:sz w:val="20"/>
        </w:rPr>
        <w:t xml:space="preserve">Абзац утратил силу с 1 марта 2023 года. - </w:t>
      </w:r>
      <w:hyperlink w:history="0" r:id="rId62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05" w:name="P1305"/>
    <w:bookmarkEnd w:id="1305"/>
    <w:p>
      <w:pPr>
        <w:pStyle w:val="0"/>
        <w:spacing w:before="200" w:line-rule="auto"/>
        <w:ind w:firstLine="540"/>
        <w:jc w:val="both"/>
      </w:pPr>
      <w:r>
        <w:rPr>
          <w:sz w:val="20"/>
        </w:rPr>
        <w:t xml:space="preserve">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pPr>
        <w:pStyle w:val="0"/>
        <w:jc w:val="both"/>
      </w:pPr>
      <w:r>
        <w:rPr>
          <w:sz w:val="20"/>
        </w:rPr>
        <w:t xml:space="preserve">(абзац введен </w:t>
      </w:r>
      <w:hyperlink w:history="0" r:id="rId624"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62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2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5.36 "Конец зоны с ограничением экологического класса механических транспортных средств".</w:t>
      </w:r>
    </w:p>
    <w:p>
      <w:pPr>
        <w:pStyle w:val="0"/>
        <w:jc w:val="both"/>
      </w:pPr>
      <w:r>
        <w:rPr>
          <w:sz w:val="20"/>
        </w:rPr>
        <w:t xml:space="preserve">(абзац введен </w:t>
      </w:r>
      <w:hyperlink w:history="0" r:id="rId62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313" w:name="P1313"/>
    <w:bookmarkEnd w:id="1313"/>
    <w:p>
      <w:pPr>
        <w:pStyle w:val="0"/>
        <w:spacing w:before="200" w:line-rule="auto"/>
        <w:ind w:firstLine="540"/>
        <w:jc w:val="both"/>
      </w:pPr>
      <w:r>
        <w:rPr>
          <w:sz w:val="20"/>
        </w:rPr>
        <w:t xml:space="preserve">5.37 "Зона с ограничением экологического класса по видам транспортных средств". Место, с которого начинается территория (участок дороги), где запрещено движение указанных на знаке видов транспортных средств:</w:t>
      </w:r>
    </w:p>
    <w:p>
      <w:pPr>
        <w:pStyle w:val="0"/>
        <w:jc w:val="both"/>
      </w:pPr>
      <w:r>
        <w:rPr>
          <w:sz w:val="20"/>
        </w:rPr>
        <w:t xml:space="preserve">(в ред. </w:t>
      </w:r>
      <w:hyperlink w:history="0" r:id="rId62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629"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3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Действие </w:t>
      </w:r>
      <w:hyperlink w:history="0" w:anchor="P1305" w:tooltip="5.35 &quot;Зона с ограничением экологического класса механических транспортных средств&quot;. Место, с которого начинается территория (участок дороги), где запрещено движение механических транспортных средств:">
        <w:r>
          <w:rPr>
            <w:sz w:val="20"/>
            <w:color w:val="0000ff"/>
          </w:rPr>
          <w:t xml:space="preserve">знаков 5.35</w:t>
        </w:r>
      </w:hyperlink>
      <w:r>
        <w:rPr>
          <w:sz w:val="20"/>
        </w:rPr>
        <w:t xml:space="preserve"> и </w:t>
      </w:r>
      <w:hyperlink w:history="0" w:anchor="P1313" w:tooltip="5.37 &quot;Зона с ограничением экологического класса по видам транспортных средств&quot;. Место, с которого начинается территория (участок дороги), где запрещено движение указанных на знаке видов транспортных средств:">
        <w:r>
          <w:rPr>
            <w:sz w:val="20"/>
            <w:color w:val="0000ff"/>
          </w:rPr>
          <w:t xml:space="preserve">5.37</w:t>
        </w:r>
      </w:hyperlink>
      <w:r>
        <w:rPr>
          <w:sz w:val="20"/>
        </w:rP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электромобили, транспортные средства, на которых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а также на транспортные средства, которые принадлежат гражданам, проживающим в обозначенной зоне.</w:t>
      </w:r>
    </w:p>
    <w:p>
      <w:pPr>
        <w:pStyle w:val="0"/>
        <w:jc w:val="both"/>
      </w:pPr>
      <w:r>
        <w:rPr>
          <w:sz w:val="20"/>
        </w:rPr>
        <w:t xml:space="preserve">(абзац введен </w:t>
      </w:r>
      <w:hyperlink w:history="0" r:id="rId63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63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с 1 марта 2023 года. - </w:t>
      </w:r>
      <w:hyperlink w:history="0" r:id="rId63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5.38 "Конец зоны с ограничением экологического класса по видам транспортных средств".</w:t>
      </w:r>
    </w:p>
    <w:p>
      <w:pPr>
        <w:pStyle w:val="0"/>
        <w:jc w:val="both"/>
      </w:pPr>
      <w:r>
        <w:rPr>
          <w:sz w:val="20"/>
        </w:rPr>
        <w:t xml:space="preserve">(абзац введен </w:t>
      </w:r>
      <w:hyperlink w:history="0" r:id="rId634"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63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324" w:name="P1324"/>
    <w:bookmarkEnd w:id="1324"/>
    <w:p>
      <w:pPr>
        <w:pStyle w:val="0"/>
        <w:spacing w:before="200" w:line-rule="auto"/>
        <w:ind w:firstLine="540"/>
        <w:jc w:val="both"/>
      </w:pPr>
      <w:r>
        <w:rPr>
          <w:sz w:val="20"/>
        </w:rPr>
        <w:t xml:space="preserve">5.39 "Велосипедная зона". Место, с которого начинается велосипедная зона.</w:t>
      </w:r>
    </w:p>
    <w:p>
      <w:pPr>
        <w:pStyle w:val="0"/>
        <w:jc w:val="both"/>
      </w:pPr>
      <w:r>
        <w:rPr>
          <w:sz w:val="20"/>
        </w:rPr>
        <w:t xml:space="preserve">(абзац введен </w:t>
      </w:r>
      <w:hyperlink w:history="0" r:id="rId63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326" w:name="P1326"/>
    <w:bookmarkEnd w:id="1326"/>
    <w:p>
      <w:pPr>
        <w:pStyle w:val="0"/>
        <w:spacing w:before="200" w:line-rule="auto"/>
        <w:ind w:firstLine="540"/>
        <w:jc w:val="both"/>
      </w:pPr>
      <w:r>
        <w:rPr>
          <w:sz w:val="20"/>
        </w:rPr>
        <w:t xml:space="preserve">5.40 "Конец велосипедной зоны".</w:t>
      </w:r>
    </w:p>
    <w:p>
      <w:pPr>
        <w:pStyle w:val="0"/>
        <w:jc w:val="both"/>
      </w:pPr>
      <w:r>
        <w:rPr>
          <w:sz w:val="20"/>
        </w:rPr>
        <w:t xml:space="preserve">(абзац введен </w:t>
      </w:r>
      <w:hyperlink w:history="0" r:id="rId63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2"/>
        <w:outlineLvl w:val="2"/>
        <w:jc w:val="center"/>
      </w:pPr>
      <w:r>
        <w:rPr>
          <w:sz w:val="20"/>
        </w:rPr>
        <w:t xml:space="preserve">6. Информационные знаки</w:t>
      </w:r>
    </w:p>
    <w:p>
      <w:pPr>
        <w:pStyle w:val="0"/>
        <w:jc w:val="center"/>
      </w:pPr>
      <w:r>
        <w:rPr>
          <w:sz w:val="20"/>
        </w:rPr>
        <w:t xml:space="preserve">(в ред. </w:t>
      </w:r>
      <w:hyperlink w:history="0" r:id="rId63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pPr>
        <w:pStyle w:val="0"/>
        <w:spacing w:before="200" w:line-rule="auto"/>
        <w:ind w:firstLine="540"/>
        <w:jc w:val="both"/>
      </w:pPr>
      <w:r>
        <w:rPr>
          <w:sz w:val="20"/>
        </w:rPr>
        <w:t xml:space="preserve">6.1 "Общие ограничения максимальной скорости". Общие ограничения скорости, установленные Правилами дорожного движения Российской Федерации.</w:t>
      </w:r>
    </w:p>
    <w:bookmarkStart w:id="1334" w:name="P1334"/>
    <w:bookmarkEnd w:id="1334"/>
    <w:p>
      <w:pPr>
        <w:pStyle w:val="0"/>
        <w:spacing w:before="200" w:line-rule="auto"/>
        <w:ind w:firstLine="540"/>
        <w:jc w:val="both"/>
      </w:pPr>
      <w:r>
        <w:rPr>
          <w:sz w:val="20"/>
        </w:rPr>
        <w:t xml:space="preserve">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pPr>
        <w:pStyle w:val="0"/>
        <w:spacing w:before="200" w:line-rule="auto"/>
        <w:ind w:firstLine="540"/>
        <w:jc w:val="both"/>
      </w:pPr>
      <w:r>
        <w:rPr>
          <w:sz w:val="20"/>
        </w:rPr>
        <w:t xml:space="preserve">6.3.1 "Место для разворота". Поворот налево запрещается.</w:t>
      </w:r>
    </w:p>
    <w:p>
      <w:pPr>
        <w:pStyle w:val="0"/>
        <w:spacing w:before="200" w:line-rule="auto"/>
        <w:ind w:firstLine="540"/>
        <w:jc w:val="both"/>
      </w:pPr>
      <w:r>
        <w:rPr>
          <w:sz w:val="20"/>
        </w:rPr>
        <w:t xml:space="preserve">6.3.2 "Зона для разворота". Протяженность зоны для разворота. Поворот налево запрещается.</w:t>
      </w:r>
    </w:p>
    <w:bookmarkStart w:id="1337" w:name="P1337"/>
    <w:bookmarkEnd w:id="1337"/>
    <w:p>
      <w:pPr>
        <w:pStyle w:val="0"/>
        <w:spacing w:before="200" w:line-rule="auto"/>
        <w:ind w:firstLine="540"/>
        <w:jc w:val="both"/>
      </w:pPr>
      <w:r>
        <w:rPr>
          <w:sz w:val="20"/>
        </w:rPr>
        <w:t xml:space="preserve">6.4 "Парковка (парковочное место)". Изображение на знаке символа </w:t>
      </w:r>
      <w:hyperlink w:history="0" w:anchor="P1432" w:tooltip="8.8 &quot;Платные услуги&quot;. Указывает, что услуги предоставляются только за плату.">
        <w:r>
          <w:rPr>
            <w:sz w:val="20"/>
            <w:color w:val="0000ff"/>
          </w:rPr>
          <w:t xml:space="preserve">таблички 8.8</w:t>
        </w:r>
      </w:hyperlink>
      <w:r>
        <w:rPr>
          <w:sz w:val="20"/>
        </w:rPr>
        <w:t xml:space="preserve"> "Платные услуги" указывает на организацию парковки (парковочного места) на платной основе. Изображение на знаке символа </w:t>
      </w:r>
      <w:hyperlink w:history="0" w:anchor="P1448"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таблички 8.17</w:t>
        </w:r>
      </w:hyperlink>
      <w:r>
        <w:rPr>
          <w:sz w:val="20"/>
        </w:rPr>
        <w:t xml:space="preserve"> "Инвалиды" указывает на организацию парковки (парковочного места) только для транспортных средств, на которых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Действие знака, обозначающего парковку у края проезжей части около тротуара или на нем, распространяется до ближайшего перекрестка либо ограничивается </w:t>
      </w:r>
      <w:hyperlink w:history="0" w:anchor="P1413"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табличкой 8.2.1</w:t>
        </w:r>
      </w:hyperlink>
      <w:r>
        <w:rPr>
          <w:sz w:val="20"/>
        </w:rPr>
        <w:t xml:space="preserve">.</w:t>
      </w:r>
    </w:p>
    <w:p>
      <w:pPr>
        <w:pStyle w:val="0"/>
        <w:jc w:val="both"/>
      </w:pPr>
      <w:r>
        <w:rPr>
          <w:sz w:val="20"/>
        </w:rPr>
        <w:t xml:space="preserve">(в ред. Постановлений Правительства РФ от 23.07.2013 </w:t>
      </w:r>
      <w:hyperlink w:history="0" r:id="rId639"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64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6.5 "Полоса аварийной остановки". Полоса аварийной остановки на крутом спуске.</w:t>
      </w:r>
    </w:p>
    <w:p>
      <w:pPr>
        <w:pStyle w:val="0"/>
        <w:spacing w:before="200" w:line-rule="auto"/>
        <w:ind w:firstLine="540"/>
        <w:jc w:val="both"/>
      </w:pPr>
      <w:r>
        <w:rPr>
          <w:sz w:val="20"/>
        </w:rPr>
        <w:t xml:space="preserve">6.6 "Подземный пешеходный переход".</w:t>
      </w:r>
    </w:p>
    <w:p>
      <w:pPr>
        <w:pStyle w:val="0"/>
        <w:spacing w:before="200" w:line-rule="auto"/>
        <w:ind w:firstLine="540"/>
        <w:jc w:val="both"/>
      </w:pPr>
      <w:r>
        <w:rPr>
          <w:sz w:val="20"/>
        </w:rPr>
        <w:t xml:space="preserve">6.7 "Надземный пешеходный переход".</w:t>
      </w:r>
    </w:p>
    <w:p>
      <w:pPr>
        <w:pStyle w:val="0"/>
        <w:spacing w:before="200" w:line-rule="auto"/>
        <w:ind w:firstLine="540"/>
        <w:jc w:val="both"/>
      </w:pPr>
      <w:r>
        <w:rPr>
          <w:sz w:val="20"/>
        </w:rPr>
        <w:t xml:space="preserve">6.8.1 - 6.8.3 "Тупик". Дорога, не имеющая сквозного проезда.</w:t>
      </w:r>
    </w:p>
    <w:bookmarkStart w:id="1343" w:name="P1343"/>
    <w:bookmarkEnd w:id="1343"/>
    <w:p>
      <w:pPr>
        <w:pStyle w:val="0"/>
        <w:spacing w:before="200" w:line-rule="auto"/>
        <w:ind w:firstLine="540"/>
        <w:jc w:val="both"/>
      </w:pPr>
      <w:r>
        <w:rPr>
          <w:sz w:val="20"/>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history="0" w:anchor="P1350" w:tooltip="6.14.1, 6.14.2 &quot;Номер маршрута&quot;. 6.14.1 - номер, присвоенный дороге (маршруту); 6.14.2 - номер и направление дороги (маршрута).">
        <w:r>
          <w:rPr>
            <w:sz w:val="20"/>
            <w:color w:val="0000ff"/>
          </w:rPr>
          <w:t xml:space="preserve">знака 6.14.1</w:t>
        </w:r>
      </w:hyperlink>
      <w:r>
        <w:rPr>
          <w:sz w:val="20"/>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pPr>
        <w:pStyle w:val="0"/>
        <w:spacing w:before="200" w:line-rule="auto"/>
        <w:ind w:firstLine="540"/>
        <w:jc w:val="both"/>
      </w:pP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 6.9.1</w:t>
        </w:r>
      </w:hyperlink>
      <w:r>
        <w:rPr>
          <w:sz w:val="20"/>
        </w:rPr>
        <w:t xml:space="preserve"> применяется также для указания объезда участков дорог, на которых установлен один из запрещающих </w:t>
      </w:r>
      <w:hyperlink w:history="0" w:anchor="P1128"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знаков 3.11</w:t>
        </w:r>
      </w:hyperlink>
      <w:r>
        <w:rPr>
          <w:sz w:val="20"/>
        </w:rPr>
        <w:t xml:space="preserve"> - </w:t>
      </w:r>
      <w:hyperlink w:history="0" w:anchor="P1133"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r>
          <w:rPr>
            <w:sz w:val="20"/>
            <w:color w:val="0000ff"/>
          </w:rPr>
          <w:t xml:space="preserve">3.15</w:t>
        </w:r>
      </w:hyperlink>
      <w:r>
        <w:rPr>
          <w:sz w:val="20"/>
        </w:rPr>
        <w:t xml:space="preserve">.</w:t>
      </w:r>
    </w:p>
    <w:p>
      <w:pPr>
        <w:pStyle w:val="0"/>
        <w:spacing w:before="200" w:line-rule="auto"/>
        <w:ind w:firstLine="540"/>
        <w:jc w:val="both"/>
      </w:pPr>
      <w:r>
        <w:rPr>
          <w:sz w:val="20"/>
        </w:rPr>
        <w:t xml:space="preserve">6.9.3 "Схема движения". Маршрут движения при запрещении на перекрестке отдельных маневров или разрешенные направления движения на сложном перекрестке.</w:t>
      </w:r>
    </w:p>
    <w:bookmarkStart w:id="1346" w:name="P1346"/>
    <w:bookmarkEnd w:id="1346"/>
    <w:p>
      <w:pPr>
        <w:pStyle w:val="0"/>
        <w:spacing w:before="200" w:line-rule="auto"/>
        <w:ind w:firstLine="540"/>
        <w:jc w:val="both"/>
      </w:pPr>
      <w:r>
        <w:rPr>
          <w:sz w:val="20"/>
        </w:rPr>
        <w:t xml:space="preserve">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bookmarkStart w:id="1347" w:name="P1347"/>
    <w:bookmarkEnd w:id="1347"/>
    <w:p>
      <w:pPr>
        <w:pStyle w:val="0"/>
        <w:spacing w:before="200" w:line-rule="auto"/>
        <w:ind w:firstLine="540"/>
        <w:jc w:val="both"/>
      </w:pPr>
      <w:r>
        <w:rPr>
          <w:sz w:val="20"/>
        </w:rPr>
        <w:t xml:space="preserve">6.11 "Наименование объекта". Наименование иного объекта, чем населенный пункт (река, озеро, перевал, достопримечательность и тому подобное).</w:t>
      </w:r>
    </w:p>
    <w:p>
      <w:pPr>
        <w:pStyle w:val="0"/>
        <w:spacing w:before="200" w:line-rule="auto"/>
        <w:ind w:firstLine="540"/>
        <w:jc w:val="both"/>
      </w:pPr>
      <w:r>
        <w:rPr>
          <w:sz w:val="20"/>
        </w:rPr>
        <w:t xml:space="preserve">6.12 "Указатель расстояний". Расстояние (км) до населенных пунктов, расположенных на маршруте.</w:t>
      </w:r>
    </w:p>
    <w:p>
      <w:pPr>
        <w:pStyle w:val="0"/>
        <w:spacing w:before="200" w:line-rule="auto"/>
        <w:ind w:firstLine="540"/>
        <w:jc w:val="both"/>
      </w:pPr>
      <w:r>
        <w:rPr>
          <w:sz w:val="20"/>
        </w:rPr>
        <w:t xml:space="preserve">6.13 "Километровый знак". Расстояние (км) до начала или конца дороги.</w:t>
      </w:r>
    </w:p>
    <w:bookmarkStart w:id="1350" w:name="P1350"/>
    <w:bookmarkEnd w:id="1350"/>
    <w:p>
      <w:pPr>
        <w:pStyle w:val="0"/>
        <w:spacing w:before="200" w:line-rule="auto"/>
        <w:ind w:firstLine="540"/>
        <w:jc w:val="both"/>
      </w:pPr>
      <w:r>
        <w:rPr>
          <w:sz w:val="20"/>
        </w:rPr>
        <w:t xml:space="preserve">6.14.1, 6.14.2 "Номер маршрута". 6.14.1 - номер, присвоенный дороге (маршруту); 6.14.2 - номер и направление дороги (маршрута).</w:t>
      </w:r>
    </w:p>
    <w:p>
      <w:pPr>
        <w:pStyle w:val="0"/>
        <w:spacing w:before="200" w:line-rule="auto"/>
        <w:ind w:firstLine="540"/>
        <w:jc w:val="both"/>
      </w:pPr>
      <w:r>
        <w:rPr>
          <w:sz w:val="20"/>
        </w:rPr>
        <w:t xml:space="preserve">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bookmarkStart w:id="1352" w:name="P1352"/>
    <w:bookmarkEnd w:id="1352"/>
    <w:p>
      <w:pPr>
        <w:pStyle w:val="0"/>
        <w:spacing w:before="200" w:line-rule="auto"/>
        <w:ind w:firstLine="540"/>
        <w:jc w:val="both"/>
      </w:pPr>
      <w:r>
        <w:rPr>
          <w:sz w:val="20"/>
        </w:rPr>
        <w:t xml:space="preserve">6.16 "Стоп-линия". Место остановки транспортных средств при запрещающем сигнале светофора (регулировщика).</w:t>
      </w:r>
    </w:p>
    <w:p>
      <w:pPr>
        <w:pStyle w:val="0"/>
        <w:spacing w:before="200" w:line-rule="auto"/>
        <w:ind w:firstLine="540"/>
        <w:jc w:val="both"/>
      </w:pPr>
      <w:r>
        <w:rPr>
          <w:sz w:val="20"/>
        </w:rPr>
        <w:t xml:space="preserve">6.17 "Схема объезда". Маршрут объезда участка дороги, временно закрытого для движения.</w:t>
      </w:r>
    </w:p>
    <w:p>
      <w:pPr>
        <w:pStyle w:val="0"/>
        <w:spacing w:before="200" w:line-rule="auto"/>
        <w:ind w:firstLine="540"/>
        <w:jc w:val="both"/>
      </w:pPr>
      <w:r>
        <w:rPr>
          <w:sz w:val="20"/>
        </w:rPr>
        <w:t xml:space="preserve">6.18.1 - 6.18.3 "Направление объезда". Направление объезда участка дороги, временно закрытого для движения.</w:t>
      </w:r>
    </w:p>
    <w:p>
      <w:pPr>
        <w:pStyle w:val="0"/>
        <w:spacing w:before="200" w:line-rule="auto"/>
        <w:ind w:firstLine="540"/>
        <w:jc w:val="both"/>
      </w:pPr>
      <w:r>
        <w:rPr>
          <w:sz w:val="20"/>
        </w:rPr>
        <w:t xml:space="preserve">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pPr>
        <w:pStyle w:val="0"/>
        <w:spacing w:before="200" w:line-rule="auto"/>
        <w:ind w:firstLine="540"/>
        <w:jc w:val="both"/>
      </w:pPr>
      <w:r>
        <w:rPr>
          <w:sz w:val="20"/>
        </w:rPr>
        <w:t xml:space="preserve">6.20.1, 6.20.2 "Аварийный выход". Указывает место в тоннеле, где находится аварийный выход.</w:t>
      </w:r>
    </w:p>
    <w:p>
      <w:pPr>
        <w:pStyle w:val="0"/>
        <w:jc w:val="both"/>
      </w:pPr>
      <w:r>
        <w:rPr>
          <w:sz w:val="20"/>
        </w:rPr>
        <w:t xml:space="preserve">(абзац введен </w:t>
      </w:r>
      <w:hyperlink w:history="0" r:id="rId64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6.21.1, 6.21.2 "Направление движения к аварийному выходу". Указывает направление к аварийному выходу и расстояние до него.</w:t>
      </w:r>
    </w:p>
    <w:p>
      <w:pPr>
        <w:pStyle w:val="0"/>
        <w:jc w:val="both"/>
      </w:pPr>
      <w:r>
        <w:rPr>
          <w:sz w:val="20"/>
        </w:rPr>
        <w:t xml:space="preserve">(абзац введен </w:t>
      </w:r>
      <w:hyperlink w:history="0" r:id="rId64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bookmarkStart w:id="1360" w:name="P1360"/>
    <w:bookmarkEnd w:id="1360"/>
    <w:p>
      <w:pPr>
        <w:pStyle w:val="0"/>
        <w:spacing w:before="200" w:line-rule="auto"/>
        <w:ind w:firstLine="540"/>
        <w:jc w:val="both"/>
      </w:pPr>
      <w:r>
        <w:rPr>
          <w:sz w:val="20"/>
        </w:rPr>
        <w:t xml:space="preserve">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pPr>
        <w:pStyle w:val="0"/>
        <w:jc w:val="both"/>
      </w:pPr>
      <w:r>
        <w:rPr>
          <w:sz w:val="20"/>
        </w:rPr>
        <w:t xml:space="preserve">(абзац введен </w:t>
      </w:r>
      <w:hyperlink w:history="0" r:id="rId643"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hyperlink w:history="0" w:anchor="P1360"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 6.22</w:t>
        </w:r>
      </w:hyperlink>
      <w:r>
        <w:rPr>
          <w:sz w:val="20"/>
        </w:rPr>
        <w:t xml:space="preserve">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history="0" w:anchor="P129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 5.23.2</w:t>
        </w:r>
      </w:hyperlink>
      <w:r>
        <w:rPr>
          <w:sz w:val="20"/>
        </w:rPr>
        <w:t xml:space="preserve"> и </w:t>
      </w:r>
      <w:hyperlink w:history="0" w:anchor="P129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5.25</w:t>
        </w:r>
      </w:hyperlink>
      <w:r>
        <w:rPr>
          <w:sz w:val="20"/>
        </w:rPr>
        <w:t xml:space="preserve">.</w:t>
      </w:r>
    </w:p>
    <w:p>
      <w:pPr>
        <w:pStyle w:val="0"/>
        <w:jc w:val="both"/>
      </w:pPr>
      <w:r>
        <w:rPr>
          <w:sz w:val="20"/>
        </w:rPr>
        <w:t xml:space="preserve">(абзац введен </w:t>
      </w:r>
      <w:hyperlink w:history="0" r:id="rId644"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При необходимости </w:t>
      </w:r>
      <w:hyperlink w:history="0" w:anchor="P1360"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 6.22</w:t>
        </w:r>
      </w:hyperlink>
      <w:r>
        <w:rPr>
          <w:sz w:val="20"/>
        </w:rPr>
        <w:t xml:space="preserve"> применяется с </w:t>
      </w:r>
      <w:hyperlink w:history="0" w:anchor="P1410"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табличками 8.1.1</w:t>
        </w:r>
      </w:hyperlink>
      <w:r>
        <w:rPr>
          <w:sz w:val="20"/>
        </w:rPr>
        <w:t xml:space="preserve"> и </w:t>
      </w:r>
      <w:hyperlink w:history="0" w:anchor="P1412" w:tooltip="8.1.3, 8.1.4 &quot;Расстояние до объекта&quot;. Указывают расстояние до объекта, находящегося в стороне от дороги.">
        <w:r>
          <w:rPr>
            <w:sz w:val="20"/>
            <w:color w:val="0000ff"/>
          </w:rPr>
          <w:t xml:space="preserve">8.1.3, 8.1.4</w:t>
        </w:r>
      </w:hyperlink>
      <w:r>
        <w:rPr>
          <w:sz w:val="20"/>
        </w:rPr>
        <w:t xml:space="preserve">.</w:t>
      </w:r>
    </w:p>
    <w:p>
      <w:pPr>
        <w:pStyle w:val="0"/>
        <w:jc w:val="both"/>
      </w:pPr>
      <w:r>
        <w:rPr>
          <w:sz w:val="20"/>
        </w:rPr>
        <w:t xml:space="preserve">(абзац введен </w:t>
      </w:r>
      <w:hyperlink w:history="0" r:id="rId645"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На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pPr>
        <w:pStyle w:val="0"/>
        <w:spacing w:before="200" w:line-rule="auto"/>
        <w:ind w:firstLine="540"/>
        <w:jc w:val="both"/>
      </w:pPr>
      <w:r>
        <w:rPr>
          <w:sz w:val="20"/>
        </w:rPr>
        <w:t xml:space="preserve">На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3"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w:t>
      </w:r>
      <w:hyperlink w:history="0" w:anchor="P1346"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и </w:t>
      </w:r>
      <w:hyperlink w:history="0" w:anchor="P1347" w:tooltip="6.11 &quot;Наименование объекта&quot;. Наименование иного объекта, чем населенный пункт (река, озеро, перевал, достопримечательность и тому подобное).">
        <w:r>
          <w:rPr>
            <w:sz w:val="20"/>
            <w:color w:val="0000ff"/>
          </w:rPr>
          <w:t xml:space="preserve">6.11</w:t>
        </w:r>
      </w:hyperlink>
      <w:r>
        <w:rPr>
          <w:sz w:val="20"/>
        </w:rPr>
        <w:t xml:space="preserve"> коричневый фон означает туристический объект.</w:t>
      </w:r>
    </w:p>
    <w:p>
      <w:pPr>
        <w:pStyle w:val="0"/>
        <w:jc w:val="both"/>
      </w:pPr>
      <w:r>
        <w:rPr>
          <w:sz w:val="20"/>
        </w:rPr>
        <w:t xml:space="preserve">(абзац введен </w:t>
      </w:r>
      <w:hyperlink w:history="0" r:id="rId64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2"/>
        <w:outlineLvl w:val="2"/>
        <w:jc w:val="center"/>
      </w:pPr>
      <w:r>
        <w:rPr>
          <w:sz w:val="20"/>
        </w:rPr>
        <w:t xml:space="preserve">7. Знаки сервиса</w:t>
      </w:r>
    </w:p>
    <w:p>
      <w:pPr>
        <w:pStyle w:val="0"/>
        <w:jc w:val="center"/>
      </w:pPr>
      <w:r>
        <w:rPr>
          <w:sz w:val="20"/>
        </w:rPr>
        <w:t xml:space="preserve">(в ред. </w:t>
      </w:r>
      <w:hyperlink w:history="0" r:id="rId64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сервиса информируют о расположении соответствующих объектов.</w:t>
      </w:r>
    </w:p>
    <w:p>
      <w:pPr>
        <w:pStyle w:val="0"/>
        <w:spacing w:before="200" w:line-rule="auto"/>
        <w:ind w:firstLine="540"/>
        <w:jc w:val="both"/>
      </w:pPr>
      <w:r>
        <w:rPr>
          <w:sz w:val="20"/>
        </w:rPr>
        <w:t xml:space="preserve">7.1 "Пункт медицинской помощи".</w:t>
      </w:r>
    </w:p>
    <w:p>
      <w:pPr>
        <w:pStyle w:val="0"/>
        <w:jc w:val="both"/>
      </w:pPr>
      <w:r>
        <w:rPr>
          <w:sz w:val="20"/>
        </w:rPr>
        <w:t xml:space="preserve">(в ред. </w:t>
      </w:r>
      <w:hyperlink w:history="0" r:id="rId64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7.2 "Больница".</w:t>
      </w:r>
    </w:p>
    <w:p>
      <w:pPr>
        <w:pStyle w:val="0"/>
        <w:spacing w:before="200" w:line-rule="auto"/>
        <w:ind w:firstLine="540"/>
        <w:jc w:val="both"/>
      </w:pPr>
      <w:r>
        <w:rPr>
          <w:sz w:val="20"/>
        </w:rPr>
        <w:t xml:space="preserve">7.3 "Автозаправочная станция".</w:t>
      </w:r>
    </w:p>
    <w:p>
      <w:pPr>
        <w:pStyle w:val="0"/>
        <w:spacing w:before="200" w:line-rule="auto"/>
        <w:ind w:firstLine="540"/>
        <w:jc w:val="both"/>
      </w:pPr>
      <w:r>
        <w:rPr>
          <w:sz w:val="20"/>
        </w:rPr>
        <w:t xml:space="preserve">7.4 "Техническое обслуживание автомобилей".</w:t>
      </w:r>
    </w:p>
    <w:p>
      <w:pPr>
        <w:pStyle w:val="0"/>
        <w:spacing w:before="200" w:line-rule="auto"/>
        <w:ind w:firstLine="540"/>
        <w:jc w:val="both"/>
      </w:pPr>
      <w:r>
        <w:rPr>
          <w:sz w:val="20"/>
        </w:rPr>
        <w:t xml:space="preserve">7.5 "Мойка автомобилей".</w:t>
      </w:r>
    </w:p>
    <w:p>
      <w:pPr>
        <w:pStyle w:val="0"/>
        <w:spacing w:before="200" w:line-rule="auto"/>
        <w:ind w:firstLine="540"/>
        <w:jc w:val="both"/>
      </w:pPr>
      <w:r>
        <w:rPr>
          <w:sz w:val="20"/>
        </w:rPr>
        <w:t xml:space="preserve">7.6 "Телефон".</w:t>
      </w:r>
    </w:p>
    <w:p>
      <w:pPr>
        <w:pStyle w:val="0"/>
        <w:spacing w:before="200" w:line-rule="auto"/>
        <w:ind w:firstLine="540"/>
        <w:jc w:val="both"/>
      </w:pPr>
      <w:r>
        <w:rPr>
          <w:sz w:val="20"/>
        </w:rPr>
        <w:t xml:space="preserve">7.7 "Пункт питания".</w:t>
      </w:r>
    </w:p>
    <w:p>
      <w:pPr>
        <w:pStyle w:val="0"/>
        <w:spacing w:before="200" w:line-rule="auto"/>
        <w:ind w:firstLine="540"/>
        <w:jc w:val="both"/>
      </w:pPr>
      <w:r>
        <w:rPr>
          <w:sz w:val="20"/>
        </w:rPr>
        <w:t xml:space="preserve">7.8 "Питьевая вода".</w:t>
      </w:r>
    </w:p>
    <w:p>
      <w:pPr>
        <w:pStyle w:val="0"/>
        <w:spacing w:before="200" w:line-rule="auto"/>
        <w:ind w:firstLine="540"/>
        <w:jc w:val="both"/>
      </w:pPr>
      <w:r>
        <w:rPr>
          <w:sz w:val="20"/>
        </w:rPr>
        <w:t xml:space="preserve">7.9 "Гостиница или мотель".</w:t>
      </w:r>
    </w:p>
    <w:p>
      <w:pPr>
        <w:pStyle w:val="0"/>
        <w:spacing w:before="200" w:line-rule="auto"/>
        <w:ind w:firstLine="540"/>
        <w:jc w:val="both"/>
      </w:pPr>
      <w:r>
        <w:rPr>
          <w:sz w:val="20"/>
        </w:rPr>
        <w:t xml:space="preserve">7.10 "Кемпинг".</w:t>
      </w:r>
    </w:p>
    <w:bookmarkStart w:id="1385" w:name="P1385"/>
    <w:bookmarkEnd w:id="1385"/>
    <w:p>
      <w:pPr>
        <w:pStyle w:val="0"/>
        <w:spacing w:before="200" w:line-rule="auto"/>
        <w:ind w:firstLine="540"/>
        <w:jc w:val="both"/>
      </w:pPr>
      <w:r>
        <w:rPr>
          <w:sz w:val="20"/>
        </w:rPr>
        <w:t xml:space="preserve">7.11 "Место отдыха".</w:t>
      </w:r>
    </w:p>
    <w:p>
      <w:pPr>
        <w:pStyle w:val="0"/>
        <w:spacing w:before="200" w:line-rule="auto"/>
        <w:ind w:firstLine="540"/>
        <w:jc w:val="both"/>
      </w:pPr>
      <w:r>
        <w:rPr>
          <w:sz w:val="20"/>
        </w:rPr>
        <w:t xml:space="preserve">7.12 "Пост дорожно-патрульной службы".</w:t>
      </w:r>
    </w:p>
    <w:p>
      <w:pPr>
        <w:pStyle w:val="0"/>
        <w:spacing w:before="200" w:line-rule="auto"/>
        <w:ind w:firstLine="540"/>
        <w:jc w:val="both"/>
      </w:pPr>
      <w:r>
        <w:rPr>
          <w:sz w:val="20"/>
        </w:rPr>
        <w:t xml:space="preserve">7.13 "Полиция".</w:t>
      </w:r>
    </w:p>
    <w:p>
      <w:pPr>
        <w:pStyle w:val="0"/>
        <w:jc w:val="both"/>
      </w:pPr>
      <w:r>
        <w:rPr>
          <w:sz w:val="20"/>
        </w:rPr>
        <w:t xml:space="preserve">(в ред. </w:t>
      </w:r>
      <w:hyperlink w:history="0" r:id="rId64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Абзац утратил силу с 1 марта 2023 года. - </w:t>
      </w:r>
      <w:hyperlink w:history="0" r:id="rId65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90" w:name="P1390"/>
    <w:bookmarkEnd w:id="1390"/>
    <w:p>
      <w:pPr>
        <w:pStyle w:val="0"/>
        <w:spacing w:before="200" w:line-rule="auto"/>
        <w:ind w:firstLine="540"/>
        <w:jc w:val="both"/>
      </w:pPr>
      <w:r>
        <w:rPr>
          <w:sz w:val="20"/>
        </w:rPr>
        <w:t xml:space="preserve">7.14.1. "Пункт таможенного контроля".</w:t>
      </w:r>
    </w:p>
    <w:p>
      <w:pPr>
        <w:pStyle w:val="0"/>
        <w:jc w:val="both"/>
      </w:pPr>
      <w:r>
        <w:rPr>
          <w:sz w:val="20"/>
        </w:rPr>
        <w:t xml:space="preserve">(абзац введен </w:t>
      </w:r>
      <w:hyperlink w:history="0" r:id="rId65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1392" w:name="P1392"/>
    <w:bookmarkEnd w:id="1392"/>
    <w:p>
      <w:pPr>
        <w:pStyle w:val="0"/>
        <w:spacing w:before="200" w:line-rule="auto"/>
        <w:ind w:firstLine="540"/>
        <w:jc w:val="both"/>
      </w:pPr>
      <w:r>
        <w:rPr>
          <w:sz w:val="20"/>
        </w:rPr>
        <w:t xml:space="preserve">7.14.2 "Пункт транспортного контроля".</w:t>
      </w:r>
    </w:p>
    <w:p>
      <w:pPr>
        <w:pStyle w:val="0"/>
        <w:jc w:val="both"/>
      </w:pPr>
      <w:r>
        <w:rPr>
          <w:sz w:val="20"/>
        </w:rPr>
        <w:t xml:space="preserve">(абзац введен </w:t>
      </w:r>
      <w:hyperlink w:history="0" r:id="rId65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pPr>
        <w:pStyle w:val="0"/>
        <w:spacing w:before="200" w:line-rule="auto"/>
        <w:ind w:firstLine="540"/>
        <w:jc w:val="both"/>
      </w:pPr>
      <w:r>
        <w:rPr>
          <w:sz w:val="20"/>
        </w:rPr>
        <w:t xml:space="preserve">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pPr>
        <w:pStyle w:val="0"/>
        <w:spacing w:before="200" w:line-rule="auto"/>
        <w:ind w:firstLine="540"/>
        <w:jc w:val="both"/>
      </w:pPr>
      <w:r>
        <w:rPr>
          <w:sz w:val="20"/>
        </w:rPr>
        <w:t xml:space="preserve">7.17 "Бассейн или пляж".</w:t>
      </w:r>
    </w:p>
    <w:p>
      <w:pPr>
        <w:pStyle w:val="0"/>
        <w:spacing w:before="200" w:line-rule="auto"/>
        <w:ind w:firstLine="540"/>
        <w:jc w:val="both"/>
      </w:pPr>
      <w:r>
        <w:rPr>
          <w:sz w:val="20"/>
        </w:rPr>
        <w:t xml:space="preserve">7.18 "Туалет".</w:t>
      </w:r>
    </w:p>
    <w:p>
      <w:pPr>
        <w:pStyle w:val="0"/>
        <w:spacing w:before="200" w:line-rule="auto"/>
        <w:ind w:firstLine="540"/>
        <w:jc w:val="both"/>
      </w:pPr>
      <w:r>
        <w:rPr>
          <w:sz w:val="20"/>
        </w:rPr>
        <w:t xml:space="preserve">7.19 "Телефон экстренной связи". Указывает место, где находится телефон для вызова оперативных служб.</w:t>
      </w:r>
    </w:p>
    <w:p>
      <w:pPr>
        <w:pStyle w:val="0"/>
        <w:jc w:val="both"/>
      </w:pPr>
      <w:r>
        <w:rPr>
          <w:sz w:val="20"/>
        </w:rPr>
        <w:t xml:space="preserve">(абзац введен </w:t>
      </w:r>
      <w:hyperlink w:history="0" r:id="rId65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7.20 "Огнетушитель". Указывает место, где находится огнетушитель.</w:t>
      </w:r>
    </w:p>
    <w:p>
      <w:pPr>
        <w:pStyle w:val="0"/>
        <w:jc w:val="both"/>
      </w:pPr>
      <w:r>
        <w:rPr>
          <w:sz w:val="20"/>
        </w:rPr>
        <w:t xml:space="preserve">(абзац введен </w:t>
      </w:r>
      <w:hyperlink w:history="0" r:id="rId65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7.21 "Автозаправочная станция с возможностью зарядки электромобилей".</w:t>
      </w:r>
    </w:p>
    <w:p>
      <w:pPr>
        <w:pStyle w:val="0"/>
        <w:jc w:val="both"/>
      </w:pPr>
      <w:r>
        <w:rPr>
          <w:sz w:val="20"/>
        </w:rPr>
        <w:t xml:space="preserve">(абзац введен </w:t>
      </w:r>
      <w:hyperlink w:history="0" r:id="rId65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ind w:firstLine="540"/>
        <w:jc w:val="both"/>
      </w:pPr>
      <w:r>
        <w:rPr>
          <w:sz w:val="20"/>
        </w:rPr>
      </w:r>
    </w:p>
    <w:p>
      <w:pPr>
        <w:pStyle w:val="2"/>
        <w:outlineLvl w:val="2"/>
        <w:jc w:val="center"/>
      </w:pPr>
      <w:r>
        <w:rPr>
          <w:sz w:val="20"/>
        </w:rPr>
        <w:t xml:space="preserve">8. Знаки дополнительной информации (таблички)</w:t>
      </w:r>
    </w:p>
    <w:p>
      <w:pPr>
        <w:pStyle w:val="0"/>
        <w:jc w:val="center"/>
      </w:pPr>
      <w:r>
        <w:rPr>
          <w:sz w:val="20"/>
        </w:rPr>
        <w:t xml:space="preserve">(введен </w:t>
      </w:r>
      <w:hyperlink w:history="0" r:id="rId65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pPr>
        <w:pStyle w:val="0"/>
        <w:jc w:val="both"/>
      </w:pPr>
      <w:r>
        <w:rPr>
          <w:sz w:val="20"/>
        </w:rPr>
        <w:t xml:space="preserve">(в ред. </w:t>
      </w:r>
      <w:hyperlink w:history="0" r:id="rId657"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21.01.2013 N 20)</w:t>
      </w:r>
    </w:p>
    <w:bookmarkStart w:id="1410" w:name="P1410"/>
    <w:bookmarkEnd w:id="1410"/>
    <w:p>
      <w:pPr>
        <w:pStyle w:val="0"/>
        <w:spacing w:before="200" w:line-rule="auto"/>
        <w:ind w:firstLine="540"/>
        <w:jc w:val="both"/>
      </w:pPr>
      <w:r>
        <w:rPr>
          <w:sz w:val="20"/>
        </w:rPr>
        <w:t xml:space="preserve">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pPr>
        <w:pStyle w:val="0"/>
        <w:spacing w:before="200" w:line-rule="auto"/>
        <w:ind w:firstLine="540"/>
        <w:jc w:val="both"/>
      </w:pPr>
      <w:r>
        <w:rPr>
          <w:sz w:val="20"/>
        </w:rPr>
        <w:t xml:space="preserve">8.1.2 "Расстояние до объекта". Указывает расстояние от </w:t>
      </w:r>
      <w:hyperlink w:history="0" w:anchor="P1102"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знака 2.4</w:t>
        </w:r>
      </w:hyperlink>
      <w:r>
        <w:rPr>
          <w:sz w:val="20"/>
        </w:rPr>
        <w:t xml:space="preserve"> до перекрестка в случае, если непосредственно перед перекрестком установлен </w:t>
      </w:r>
      <w:hyperlink w:history="0" w:anchor="P1104"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w:t>
      </w:r>
    </w:p>
    <w:bookmarkStart w:id="1412" w:name="P1412"/>
    <w:bookmarkEnd w:id="1412"/>
    <w:p>
      <w:pPr>
        <w:pStyle w:val="0"/>
        <w:spacing w:before="200" w:line-rule="auto"/>
        <w:ind w:firstLine="540"/>
        <w:jc w:val="both"/>
      </w:pPr>
      <w:r>
        <w:rPr>
          <w:sz w:val="20"/>
        </w:rPr>
        <w:t xml:space="preserve">8.1.3, 8.1.4 "Расстояние до объекта". Указывают расстояние до объекта, находящегося в стороне от дороги.</w:t>
      </w:r>
    </w:p>
    <w:bookmarkStart w:id="1413" w:name="P1413"/>
    <w:bookmarkEnd w:id="1413"/>
    <w:p>
      <w:pPr>
        <w:pStyle w:val="0"/>
        <w:spacing w:before="200" w:line-rule="auto"/>
        <w:ind w:firstLine="540"/>
        <w:jc w:val="both"/>
      </w:pPr>
      <w:r>
        <w:rPr>
          <w:sz w:val="20"/>
        </w:rPr>
        <w:t xml:space="preserve">8.2.1 "Зона действия". Указывает протяженность опасного участка дороги, обозначенного </w:t>
      </w:r>
      <w:hyperlink w:history="0" w:anchor="P1018" w:tooltip="1. Предупреждающие знаки">
        <w:r>
          <w:rPr>
            <w:sz w:val="20"/>
            <w:color w:val="0000ff"/>
          </w:rPr>
          <w:t xml:space="preserve">предупреждающими</w:t>
        </w:r>
      </w:hyperlink>
      <w:r>
        <w:rPr>
          <w:sz w:val="20"/>
        </w:rPr>
        <w:t xml:space="preserve"> знаками, или зону действия </w:t>
      </w:r>
      <w:hyperlink w:history="0" w:anchor="P1110" w:tooltip="3. Запрещающие знаки">
        <w:r>
          <w:rPr>
            <w:sz w:val="20"/>
            <w:color w:val="0000ff"/>
          </w:rPr>
          <w:t xml:space="preserve">запрещающих</w:t>
        </w:r>
      </w:hyperlink>
      <w:r>
        <w:rPr>
          <w:sz w:val="20"/>
        </w:rPr>
        <w:t xml:space="preserve"> знаков, а также </w:t>
      </w:r>
      <w:hyperlink w:history="0" w:anchor="P1281" w:tooltip="5.16 &quot;Место остановки автобуса и (или) троллейбуса&quot;.">
        <w:r>
          <w:rPr>
            <w:sz w:val="20"/>
            <w:color w:val="0000ff"/>
          </w:rPr>
          <w:t xml:space="preserve">знаков 5.16</w:t>
        </w:r>
      </w:hyperlink>
      <w:r>
        <w:rPr>
          <w:sz w:val="20"/>
        </w:rPr>
        <w:t xml:space="preserve">, </w:t>
      </w:r>
      <w:hyperlink w:history="0" w:anchor="P1334" w:tooltip="6.2 &quot;Рекомендуемая скорость&quot;.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
        <w:r>
          <w:rPr>
            <w:sz w:val="20"/>
            <w:color w:val="0000ff"/>
          </w:rPr>
          <w:t xml:space="preserve">6.2</w:t>
        </w:r>
      </w:hyperlink>
      <w:r>
        <w:rPr>
          <w:sz w:val="20"/>
        </w:rPr>
        <w:t xml:space="preserve"> и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w:t>
      </w:r>
    </w:p>
    <w:p>
      <w:pPr>
        <w:pStyle w:val="0"/>
        <w:jc w:val="both"/>
      </w:pPr>
      <w:r>
        <w:rPr>
          <w:sz w:val="20"/>
        </w:rPr>
        <w:t xml:space="preserve">(в ред. </w:t>
      </w:r>
      <w:hyperlink w:history="0" r:id="rId65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bookmarkStart w:id="1415" w:name="P1415"/>
    <w:bookmarkEnd w:id="1415"/>
    <w:p>
      <w:pPr>
        <w:pStyle w:val="0"/>
        <w:spacing w:before="200" w:line-rule="auto"/>
        <w:ind w:firstLine="540"/>
        <w:jc w:val="both"/>
      </w:pPr>
      <w:r>
        <w:rPr>
          <w:sz w:val="20"/>
        </w:rPr>
        <w:t xml:space="preserve">8.2.2 - 8.2.6 "Зона действия". 8.2.2 указывает зону действия запрещающих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8.2.3 указывает конец зоны действия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8.2.4 информирует водителей о нахождении их в зоне действия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8.2.5, 8.2.6 указывают направление и зону действия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при запрещении остановки или стоянки вдоль одной стороны площади, фасада здания и тому подобного.</w:t>
      </w:r>
    </w:p>
    <w:p>
      <w:pPr>
        <w:pStyle w:val="0"/>
        <w:spacing w:before="200" w:line-rule="auto"/>
        <w:ind w:firstLine="540"/>
        <w:jc w:val="both"/>
      </w:pPr>
      <w:r>
        <w:rPr>
          <w:sz w:val="20"/>
        </w:rPr>
        <w:t xml:space="preserve">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bookmarkStart w:id="1417" w:name="P1417"/>
    <w:bookmarkEnd w:id="1417"/>
    <w:p>
      <w:pPr>
        <w:pStyle w:val="0"/>
        <w:spacing w:before="200" w:line-rule="auto"/>
        <w:ind w:firstLine="540"/>
        <w:jc w:val="both"/>
      </w:pPr>
      <w:r>
        <w:rPr>
          <w:sz w:val="20"/>
        </w:rPr>
        <w:t xml:space="preserve">8.4.1 - 8.4.8 "Вид транспортного средства". Указывают вид транспортного средства, на который распространяется действие знака.</w:t>
      </w:r>
    </w:p>
    <w:p>
      <w:pPr>
        <w:pStyle w:val="0"/>
        <w:spacing w:before="200" w:line-rule="auto"/>
        <w:ind w:firstLine="540"/>
        <w:jc w:val="both"/>
      </w:pP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8.4.1</w:t>
        </w:r>
      </w:hyperlink>
      <w:r>
        <w:rPr>
          <w:sz w:val="20"/>
        </w:rPr>
        <w:t xml:space="preserve"> распространяет действие знака на грузовые автомобили, в том числе с прицепом, с разрешенной максимальной массой более 3,5 т,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8.4.3.2</w:t>
        </w:r>
      </w:hyperlink>
      <w:r>
        <w:rPr>
          <w:sz w:val="20"/>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8.4.7.1</w:t>
        </w:r>
      </w:hyperlink>
      <w:r>
        <w:rPr>
          <w:sz w:val="20"/>
        </w:rPr>
        <w:t xml:space="preserve"> - на велосипедистов,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8.4.7.2</w:t>
        </w:r>
      </w:hyperlink>
      <w:r>
        <w:rPr>
          <w:sz w:val="20"/>
        </w:rPr>
        <w:t xml:space="preserve"> - на лиц, использующих для передвижения средства индивидуальной мобильности,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8.4.8</w:t>
        </w:r>
      </w:hyperlink>
      <w:r>
        <w:rPr>
          <w:sz w:val="20"/>
        </w:rPr>
        <w:t xml:space="preserve"> - на транспортные средства, оборудованные опознавательными </w:t>
      </w:r>
      <w:hyperlink w:history="0" w:anchor="P147" w:tooltip="&quot;Опасный груз&quo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
        <w:r>
          <w:rPr>
            <w:sz w:val="20"/>
            <w:color w:val="0000ff"/>
          </w:rPr>
          <w:t xml:space="preserve">знаками</w:t>
        </w:r>
      </w:hyperlink>
      <w:r>
        <w:rPr>
          <w:sz w:val="20"/>
        </w:rPr>
        <w:t xml:space="preserve"> (информационными табличками) "Опасный груз".</w:t>
      </w:r>
    </w:p>
    <w:p>
      <w:pPr>
        <w:pStyle w:val="0"/>
        <w:jc w:val="both"/>
      </w:pPr>
      <w:r>
        <w:rPr>
          <w:sz w:val="20"/>
        </w:rPr>
        <w:t xml:space="preserve">(в ред. Постановлений Правительства РФ от 12.07.2017 </w:t>
      </w:r>
      <w:hyperlink w:history="0" r:id="rId659"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66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420" w:name="P1420"/>
    <w:bookmarkEnd w:id="1420"/>
    <w:p>
      <w:pPr>
        <w:pStyle w:val="0"/>
        <w:spacing w:before="200" w:line-rule="auto"/>
        <w:ind w:firstLine="540"/>
        <w:jc w:val="both"/>
      </w:pPr>
      <w:r>
        <w:rPr>
          <w:sz w:val="20"/>
        </w:rPr>
        <w:t xml:space="preserve">8.4.9 - 8.4.16 "Кроме вида транспортного средства". Указывают вид транспортного средства, на который не распространяется действие знака.</w:t>
      </w:r>
    </w:p>
    <w:p>
      <w:pPr>
        <w:pStyle w:val="0"/>
        <w:jc w:val="both"/>
      </w:pPr>
      <w:r>
        <w:rPr>
          <w:sz w:val="20"/>
        </w:rPr>
        <w:t xml:space="preserve">(абзац введен </w:t>
      </w:r>
      <w:hyperlink w:history="0" r:id="rId661"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 в ред. Постановлений Правительства РФ от 12.07.2017 </w:t>
      </w:r>
      <w:hyperlink w:history="0" r:id="rId662"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6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420"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Табличка 8.4.14</w:t>
        </w:r>
      </w:hyperlink>
      <w:r>
        <w:rPr>
          <w:sz w:val="20"/>
        </w:rPr>
        <w:t xml:space="preserve"> не распространяет действие знака на транспортные средства, используемые в качестве легкового такси.</w:t>
      </w:r>
    </w:p>
    <w:p>
      <w:pPr>
        <w:pStyle w:val="0"/>
        <w:jc w:val="both"/>
      </w:pPr>
      <w:r>
        <w:rPr>
          <w:sz w:val="20"/>
        </w:rPr>
        <w:t xml:space="preserve">(абзац введен </w:t>
      </w:r>
      <w:hyperlink w:history="0" r:id="rId664"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hyperlink w:history="0" w:anchor="P1420"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Табличка 8.4.16</w:t>
        </w:r>
      </w:hyperlink>
      <w:r>
        <w:rPr>
          <w:sz w:val="20"/>
        </w:rPr>
        <w:t xml:space="preserve"> не распространяет действие знака на лиц, использующих для передвижения средства индивидуальной мобильности.</w:t>
      </w:r>
    </w:p>
    <w:p>
      <w:pPr>
        <w:pStyle w:val="0"/>
        <w:jc w:val="both"/>
      </w:pPr>
      <w:r>
        <w:rPr>
          <w:sz w:val="20"/>
        </w:rPr>
        <w:t xml:space="preserve">(абзац введен </w:t>
      </w:r>
      <w:hyperlink w:history="0" r:id="rId66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426" w:name="P1426"/>
    <w:bookmarkEnd w:id="1426"/>
    <w:p>
      <w:pPr>
        <w:pStyle w:val="0"/>
        <w:spacing w:before="200" w:line-rule="auto"/>
        <w:ind w:firstLine="540"/>
        <w:jc w:val="both"/>
      </w:pPr>
      <w:r>
        <w:rPr>
          <w:sz w:val="20"/>
        </w:rPr>
        <w:t xml:space="preserve">8.5.1 "Субботние, воскресные и праздничные дни", 8.5.2 "Рабочие дни", 8.5.3 "Дни недели". Указывают дни недели, в течение которых действует знак.</w:t>
      </w:r>
    </w:p>
    <w:p>
      <w:pPr>
        <w:pStyle w:val="0"/>
        <w:spacing w:before="200" w:line-rule="auto"/>
        <w:ind w:firstLine="540"/>
        <w:jc w:val="both"/>
      </w:pPr>
      <w:r>
        <w:rPr>
          <w:sz w:val="20"/>
        </w:rPr>
        <w:t xml:space="preserve">8.5.4 "Время действия". Указывает время суток, в течение которого действует знак.</w:t>
      </w:r>
    </w:p>
    <w:bookmarkStart w:id="1428" w:name="P1428"/>
    <w:bookmarkEnd w:id="1428"/>
    <w:p>
      <w:pPr>
        <w:pStyle w:val="0"/>
        <w:spacing w:before="200" w:line-rule="auto"/>
        <w:ind w:firstLine="540"/>
        <w:jc w:val="both"/>
      </w:pPr>
      <w:r>
        <w:rPr>
          <w:sz w:val="20"/>
        </w:rPr>
        <w:t xml:space="preserve">8.5.5 - 8.5.7 "Время действия". Указывают дни недели и время суток, в течение которых действует знак.</w:t>
      </w:r>
    </w:p>
    <w:bookmarkStart w:id="1429" w:name="P1429"/>
    <w:bookmarkEnd w:id="1429"/>
    <w:p>
      <w:pPr>
        <w:pStyle w:val="0"/>
        <w:spacing w:before="200" w:line-rule="auto"/>
        <w:ind w:firstLine="540"/>
        <w:jc w:val="both"/>
      </w:pPr>
      <w:r>
        <w:rPr>
          <w:sz w:val="20"/>
        </w:rP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pPr>
        <w:pStyle w:val="0"/>
        <w:jc w:val="both"/>
      </w:pPr>
      <w:r>
        <w:rPr>
          <w:sz w:val="20"/>
        </w:rPr>
        <w:t xml:space="preserve">(в ред. </w:t>
      </w:r>
      <w:hyperlink w:history="0" r:id="rId666"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8.7 "Стоянка с неработающим двигателем". Указывает, что на стоянке, обозначенной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разрешается стоянка транспортных средств только с неработающим двигателем.</w:t>
      </w:r>
    </w:p>
    <w:bookmarkStart w:id="1432" w:name="P1432"/>
    <w:bookmarkEnd w:id="1432"/>
    <w:p>
      <w:pPr>
        <w:pStyle w:val="0"/>
        <w:spacing w:before="200" w:line-rule="auto"/>
        <w:ind w:firstLine="540"/>
        <w:jc w:val="both"/>
      </w:pPr>
      <w:r>
        <w:rPr>
          <w:sz w:val="20"/>
        </w:rPr>
        <w:t xml:space="preserve">8.8 "Платные услуги". Указывает, что услуги предоставляются только за плату.</w:t>
      </w:r>
    </w:p>
    <w:p>
      <w:pPr>
        <w:pStyle w:val="0"/>
        <w:jc w:val="both"/>
      </w:pPr>
      <w:r>
        <w:rPr>
          <w:sz w:val="20"/>
        </w:rPr>
        <w:t xml:space="preserve">(в ред. </w:t>
      </w:r>
      <w:hyperlink w:history="0" r:id="rId667"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8.9.1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w:t>
      </w:r>
    </w:p>
    <w:p>
      <w:pPr>
        <w:pStyle w:val="0"/>
        <w:jc w:val="both"/>
      </w:pPr>
      <w:r>
        <w:rPr>
          <w:sz w:val="20"/>
        </w:rPr>
        <w:t xml:space="preserve">(в ред. </w:t>
      </w:r>
      <w:hyperlink w:history="0" r:id="rId6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8.9.2 "Стоянка только для владельцев парковочных разрешений". Указывает, что на парковке, обозначенной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pPr>
        <w:pStyle w:val="0"/>
        <w:jc w:val="both"/>
      </w:pPr>
      <w:r>
        <w:rPr>
          <w:sz w:val="20"/>
        </w:rPr>
        <w:t xml:space="preserve">(абзац введен </w:t>
      </w:r>
      <w:hyperlink w:history="0" r:id="rId669"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67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438" w:name="P1438"/>
    <w:bookmarkEnd w:id="1438"/>
    <w:p>
      <w:pPr>
        <w:pStyle w:val="0"/>
        <w:spacing w:before="200" w:line-rule="auto"/>
        <w:ind w:firstLine="540"/>
        <w:jc w:val="both"/>
      </w:pPr>
      <w:r>
        <w:rPr>
          <w:sz w:val="20"/>
        </w:rPr>
        <w:t xml:space="preserve">8.9.3 "Стоянка только транспортных средств дипломатического корпуса". Указывает, что на парковке (парковочном месте), обозначенной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pPr>
        <w:pStyle w:val="0"/>
        <w:jc w:val="both"/>
      </w:pPr>
      <w:r>
        <w:rPr>
          <w:sz w:val="20"/>
        </w:rPr>
        <w:t xml:space="preserve">(абзац введен </w:t>
      </w:r>
      <w:hyperlink w:history="0" r:id="rId67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67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8.10 "Место для осмотра автомобилей". Указывает, что на площадке, обозначенной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или </w:t>
      </w:r>
      <w:hyperlink w:history="0" w:anchor="P1385" w:tooltip="7.11 &quot;Место отдыха&quot;.">
        <w:r>
          <w:rPr>
            <w:sz w:val="20"/>
            <w:color w:val="0000ff"/>
          </w:rPr>
          <w:t xml:space="preserve">7.11</w:t>
        </w:r>
      </w:hyperlink>
      <w:r>
        <w:rPr>
          <w:sz w:val="20"/>
        </w:rPr>
        <w:t xml:space="preserve">, имеется эстакада или смотровая канава.</w:t>
      </w:r>
    </w:p>
    <w:p>
      <w:pPr>
        <w:pStyle w:val="0"/>
        <w:spacing w:before="200" w:line-rule="auto"/>
        <w:ind w:firstLine="540"/>
        <w:jc w:val="both"/>
      </w:pPr>
      <w:r>
        <w:rPr>
          <w:sz w:val="20"/>
        </w:rPr>
        <w:t xml:space="preserve">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pPr>
        <w:pStyle w:val="0"/>
        <w:spacing w:before="200" w:line-rule="auto"/>
        <w:ind w:firstLine="540"/>
        <w:jc w:val="both"/>
      </w:pPr>
      <w:r>
        <w:rPr>
          <w:sz w:val="20"/>
        </w:rPr>
        <w:t xml:space="preserve">8.12 "Опасная обочина". Предупреждает, что съезд на обочину опасен в связи с проведением на ней ремонтных работ. Применяется со </w:t>
      </w:r>
      <w:hyperlink w:history="0" w:anchor="P1057" w:tooltip="1.25 &quot;Дорожные работы&quot;.">
        <w:r>
          <w:rPr>
            <w:sz w:val="20"/>
            <w:color w:val="0000ff"/>
          </w:rPr>
          <w:t xml:space="preserve">знаком 1.25</w:t>
        </w:r>
      </w:hyperlink>
      <w:r>
        <w:rPr>
          <w:sz w:val="20"/>
        </w:rPr>
        <w:t xml:space="preserve">.</w:t>
      </w:r>
    </w:p>
    <w:bookmarkStart w:id="1443" w:name="P1443"/>
    <w:bookmarkEnd w:id="1443"/>
    <w:p>
      <w:pPr>
        <w:pStyle w:val="0"/>
        <w:spacing w:before="200" w:line-rule="auto"/>
        <w:ind w:firstLine="540"/>
        <w:jc w:val="both"/>
      </w:pPr>
      <w:r>
        <w:rPr>
          <w:sz w:val="20"/>
        </w:rPr>
        <w:t xml:space="preserve">8.13 "Направление главной дороги". Указывает направление главной дороги на перекрестке.</w:t>
      </w:r>
    </w:p>
    <w:p>
      <w:pPr>
        <w:pStyle w:val="0"/>
        <w:spacing w:before="200" w:line-rule="auto"/>
        <w:ind w:firstLine="540"/>
        <w:jc w:val="both"/>
      </w:pPr>
      <w:r>
        <w:rPr>
          <w:sz w:val="20"/>
        </w:rPr>
        <w:t xml:space="preserve">8.14 "Полоса движения". Указывает полосу движения или полосу для велосипедистов, на которую распространяется действие знака или светофора.</w:t>
      </w:r>
    </w:p>
    <w:p>
      <w:pPr>
        <w:pStyle w:val="0"/>
        <w:jc w:val="both"/>
      </w:pPr>
      <w:r>
        <w:rPr>
          <w:sz w:val="20"/>
        </w:rPr>
        <w:t xml:space="preserve">(в ред. </w:t>
      </w:r>
      <w:hyperlink w:history="0" r:id="rId67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8.15 "Слепые пешеходы". Указывает, что пешеходным переходом пользуются слепые. Применяется со </w:t>
      </w:r>
      <w:hyperlink w:history="0" w:anchor="P1051" w:tooltip="1.22 &quot;Пешеходный переход&quot;. Пешеходный переход, обозначенный знаками 5.19.1, 5.19.2 и (или) разметкой 1.14.1 и 1.14.2.">
        <w:r>
          <w:rPr>
            <w:sz w:val="20"/>
            <w:color w:val="0000ff"/>
          </w:rPr>
          <w:t xml:space="preserve">знаками 1.22</w:t>
        </w:r>
      </w:hyperlink>
      <w:r>
        <w:rPr>
          <w:sz w:val="20"/>
        </w:rPr>
        <w:t xml:space="preserve">, </w:t>
      </w:r>
      <w:hyperlink w:history="0" w:anchor="P1284" w:tooltip="5.19.1, 5.19.2 &quot;Пешеходный переход&quot;.">
        <w:r>
          <w:rPr>
            <w:sz w:val="20"/>
            <w:color w:val="0000ff"/>
          </w:rPr>
          <w:t xml:space="preserve">5.19.1</w:t>
        </w:r>
      </w:hyperlink>
      <w:r>
        <w:rPr>
          <w:sz w:val="20"/>
        </w:rPr>
        <w:t xml:space="preserve">, </w:t>
      </w:r>
      <w:hyperlink w:history="0" w:anchor="P1284" w:tooltip="5.19.1, 5.19.2 &quot;Пешеходный переход&quot;.">
        <w:r>
          <w:rPr>
            <w:sz w:val="20"/>
            <w:color w:val="0000ff"/>
          </w:rPr>
          <w:t xml:space="preserve">5.19.2</w:t>
        </w:r>
      </w:hyperlink>
      <w:r>
        <w:rPr>
          <w:sz w:val="20"/>
        </w:rPr>
        <w:t xml:space="preserve"> и светофорами.</w:t>
      </w:r>
    </w:p>
    <w:p>
      <w:pPr>
        <w:pStyle w:val="0"/>
        <w:spacing w:before="200" w:line-rule="auto"/>
        <w:ind w:firstLine="540"/>
        <w:jc w:val="both"/>
      </w:pPr>
      <w:r>
        <w:rPr>
          <w:sz w:val="20"/>
        </w:rPr>
        <w:t xml:space="preserve">8.16 "Влажное покрытие". Указывает, что действие знака распространяется на период времени, когда покрытие проезжей части влажное.</w:t>
      </w:r>
    </w:p>
    <w:bookmarkStart w:id="1448" w:name="P1448"/>
    <w:bookmarkEnd w:id="1448"/>
    <w:p>
      <w:pPr>
        <w:pStyle w:val="0"/>
        <w:spacing w:before="200" w:line-rule="auto"/>
        <w:ind w:firstLine="540"/>
        <w:jc w:val="both"/>
      </w:pPr>
      <w:r>
        <w:rPr>
          <w:sz w:val="20"/>
        </w:rPr>
        <w:t xml:space="preserve">8.17 "Инвалиды". Указывает, что действие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знака 6.4</w:t>
        </w:r>
      </w:hyperlink>
      <w:r>
        <w:rPr>
          <w:sz w:val="20"/>
        </w:rPr>
        <w:t xml:space="preserve"> распространяется только на мотоколяски и автомобили, на которых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history="0" w:anchor="P1661"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8.19 "Класс опасного груза". Указывает номер класса (классов) опасных грузов по </w:t>
      </w:r>
      <w:hyperlink w:history="0" r:id="rId674" w:tooltip="Ссылка на КонсультантПлюс">
        <w:r>
          <w:rPr>
            <w:sz w:val="20"/>
            <w:color w:val="0000ff"/>
          </w:rPr>
          <w:t xml:space="preserve">ГОСТу 19433-88</w:t>
        </w:r>
      </w:hyperlink>
      <w:r>
        <w:rPr>
          <w:sz w:val="20"/>
        </w:rPr>
        <w:t xml:space="preserve">.</w:t>
      </w:r>
    </w:p>
    <w:p>
      <w:pPr>
        <w:pStyle w:val="0"/>
        <w:spacing w:before="200" w:line-rule="auto"/>
        <w:ind w:firstLine="540"/>
        <w:jc w:val="both"/>
      </w:pPr>
      <w:r>
        <w:rPr>
          <w:sz w:val="20"/>
        </w:rPr>
        <w:t xml:space="preserve">8.20.1, 8.20.2 "Тип тележки транспортного средства". Применяются со </w:t>
      </w:r>
      <w:hyperlink w:history="0" w:anchor="P1129"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r>
          <w:rPr>
            <w:sz w:val="20"/>
            <w:color w:val="0000ff"/>
          </w:rPr>
          <w:t xml:space="preserve">знаком 3.12</w:t>
        </w:r>
      </w:hyperlink>
      <w:r>
        <w:rPr>
          <w:sz w:val="20"/>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pPr>
        <w:pStyle w:val="0"/>
        <w:spacing w:before="200" w:line-rule="auto"/>
        <w:ind w:firstLine="540"/>
        <w:jc w:val="both"/>
      </w:pPr>
      <w:r>
        <w:rPr>
          <w:sz w:val="20"/>
        </w:rPr>
        <w:t xml:space="preserve">8.21.1 - 8.21.3 "Вид маршрутного транспортного средства". Применяются со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pPr>
        <w:pStyle w:val="0"/>
        <w:spacing w:before="200" w:line-rule="auto"/>
        <w:ind w:firstLine="540"/>
        <w:jc w:val="both"/>
      </w:pPr>
      <w:r>
        <w:rPr>
          <w:sz w:val="20"/>
        </w:rPr>
        <w:t xml:space="preserve">8.22.1 - 8.22.3 "Препятствие". Обозначают препятствие и направление его объезда. Применяются со </w:t>
      </w:r>
      <w:hyperlink w:history="0" w:anchor="P1204" w:tooltip="4.2.1 &quot;Объезд препятствия справа&quot;, 4.2.2 &quot;Объезд препятствия слева&quot;. Объезд разрешается только со стороны, указанной стрелкой.">
        <w:r>
          <w:rPr>
            <w:sz w:val="20"/>
            <w:color w:val="0000ff"/>
          </w:rPr>
          <w:t xml:space="preserve">знаками 4.2.1</w:t>
        </w:r>
      </w:hyperlink>
      <w:r>
        <w:rPr>
          <w:sz w:val="20"/>
        </w:rPr>
        <w:t xml:space="preserve"> - </w:t>
      </w:r>
      <w:hyperlink w:history="0" w:anchor="P1205" w:tooltip="4.2.3 &quot;Объезд препятствия справа или слева&quot;. Объезд разрешается с любой стороны.">
        <w:r>
          <w:rPr>
            <w:sz w:val="20"/>
            <w:color w:val="0000ff"/>
          </w:rPr>
          <w:t xml:space="preserve">4.2.3</w:t>
        </w:r>
      </w:hyperlink>
      <w:r>
        <w:rPr>
          <w:sz w:val="20"/>
        </w:rPr>
        <w:t xml:space="preserve">.</w:t>
      </w:r>
    </w:p>
    <w:p>
      <w:pPr>
        <w:pStyle w:val="0"/>
        <w:spacing w:before="200" w:line-rule="auto"/>
        <w:ind w:firstLine="540"/>
        <w:jc w:val="both"/>
      </w:pPr>
      <w:r>
        <w:rPr>
          <w:sz w:val="20"/>
        </w:rPr>
        <w:t xml:space="preserve">Абзац утратил силу с 1 сентября 2021 года. - </w:t>
      </w:r>
      <w:hyperlink w:history="0" r:id="rId675"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2441.</w:t>
      </w:r>
    </w:p>
    <w:p>
      <w:pPr>
        <w:pStyle w:val="0"/>
        <w:spacing w:before="200" w:line-rule="auto"/>
        <w:ind w:firstLine="540"/>
        <w:jc w:val="both"/>
      </w:pPr>
      <w:r>
        <w:rPr>
          <w:sz w:val="20"/>
        </w:rPr>
        <w:t xml:space="preserve">8.24 "Работает эвакуатор". Указывает, что в зоне действия дорожных </w:t>
      </w:r>
      <w:hyperlink w:history="0" w:anchor="P1152"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5"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осуществляется задержание транспортного средства.</w:t>
      </w:r>
    </w:p>
    <w:p>
      <w:pPr>
        <w:pStyle w:val="0"/>
        <w:jc w:val="both"/>
      </w:pPr>
      <w:r>
        <w:rPr>
          <w:sz w:val="20"/>
        </w:rPr>
        <w:t xml:space="preserve">(абзац введен </w:t>
      </w:r>
      <w:hyperlink w:history="0" r:id="rId676"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8.25 "Экологический класс транспортного средства". Указывает, что действие </w:t>
      </w:r>
      <w:hyperlink w:history="0" w:anchor="P1116" w:tooltip="3.3 &quot;Движение механических транспортных средств запрещено&quot;.">
        <w:r>
          <w:rPr>
            <w:sz w:val="20"/>
            <w:color w:val="0000ff"/>
          </w:rPr>
          <w:t xml:space="preserve">знаков 3.3</w:t>
        </w:r>
      </w:hyperlink>
      <w:r>
        <w:rPr>
          <w:sz w:val="20"/>
        </w:rPr>
        <w:t xml:space="preserve"> - </w:t>
      </w:r>
      <w:hyperlink w:history="0" w:anchor="P1120" w:tooltip="3.5 &quot;Движение мотоциклов запрещено&quot;.">
        <w:r>
          <w:rPr>
            <w:sz w:val="20"/>
            <w:color w:val="0000ff"/>
          </w:rPr>
          <w:t xml:space="preserve">3.5</w:t>
        </w:r>
      </w:hyperlink>
      <w:r>
        <w:rPr>
          <w:sz w:val="20"/>
        </w:rPr>
        <w:t xml:space="preserve">, </w:t>
      </w:r>
      <w:hyperlink w:history="0" w:anchor="P1140" w:tooltip="3.18.1 &quot;Поворот направо запрещен&quot;.">
        <w:r>
          <w:rPr>
            <w:sz w:val="20"/>
            <w:color w:val="0000ff"/>
          </w:rPr>
          <w:t xml:space="preserve">3.18.1</w:t>
        </w:r>
      </w:hyperlink>
      <w:r>
        <w:rPr>
          <w:sz w:val="20"/>
        </w:rPr>
        <w:t xml:space="preserve">, </w:t>
      </w:r>
      <w:hyperlink w:history="0" w:anchor="P1141" w:tooltip="3.18.2 &quot;Поворот налево запрещен&quot;.">
        <w:r>
          <w:rPr>
            <w:sz w:val="20"/>
            <w:color w:val="0000ff"/>
          </w:rPr>
          <w:t xml:space="preserve">3.18.2</w:t>
        </w:r>
      </w:hyperlink>
      <w:r>
        <w:rPr>
          <w:sz w:val="20"/>
        </w:rPr>
        <w:t xml:space="preserve"> и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4.1.1</w:t>
        </w:r>
      </w:hyperlink>
      <w:r>
        <w:rPr>
          <w:sz w:val="20"/>
        </w:rPr>
        <w:t xml:space="preserve"> - </w:t>
      </w:r>
      <w:hyperlink w:history="0" w:anchor="P1200"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677"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pPr>
        <w:pStyle w:val="0"/>
        <w:jc w:val="both"/>
      </w:pPr>
      <w:r>
        <w:rPr>
          <w:sz w:val="20"/>
        </w:rPr>
        <w:t xml:space="preserve">(абзац введен </w:t>
      </w:r>
      <w:hyperlink w:history="0" r:id="rId678"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79"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Указывает, что действие </w:t>
      </w:r>
      <w:hyperlink w:history="0" w:anchor="P1296" w:tooltip="5.29 &quot;Зона регулируемой стоянки&quot;. Место, с которого начинается территория (участок дороги), где стоянка разрешена и регулируется с помощью табличек и разметки.">
        <w:r>
          <w:rPr>
            <w:sz w:val="20"/>
            <w:color w:val="0000ff"/>
          </w:rPr>
          <w:t xml:space="preserve">знаков 5.29</w:t>
        </w:r>
      </w:hyperlink>
      <w:r>
        <w:rPr>
          <w:sz w:val="20"/>
        </w:rPr>
        <w:t xml:space="preserve"> и </w:t>
      </w:r>
      <w:hyperlink w:history="0" w:anchor="P1337"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68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pPr>
        <w:pStyle w:val="0"/>
        <w:jc w:val="both"/>
      </w:pPr>
      <w:r>
        <w:rPr>
          <w:sz w:val="20"/>
        </w:rPr>
        <w:t xml:space="preserve">(абзац введен </w:t>
      </w:r>
      <w:hyperlink w:history="0" r:id="rId68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82"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8.26 "Зарядка электромобилей". Указывает на место зарядки электромобилей.</w:t>
      </w:r>
    </w:p>
    <w:p>
      <w:pPr>
        <w:pStyle w:val="0"/>
        <w:jc w:val="both"/>
      </w:pPr>
      <w:r>
        <w:rPr>
          <w:sz w:val="20"/>
        </w:rPr>
        <w:t xml:space="preserve">(абзац введен </w:t>
      </w:r>
      <w:hyperlink w:history="0" r:id="rId68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Таблички размещаются непосредственно под знаком, с которым они применены. </w:t>
      </w:r>
      <w:hyperlink w:history="0" w:anchor="P1415"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 </w:t>
      </w:r>
      <w:hyperlink w:history="0" w:anchor="P1415"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8.2.4</w:t>
        </w:r>
      </w:hyperlink>
      <w:r>
        <w:rPr>
          <w:sz w:val="20"/>
        </w:rPr>
        <w:t xml:space="preserve">, </w:t>
      </w:r>
      <w:hyperlink w:history="0" w:anchor="P1443" w:tooltip="8.13 &quot;Направление главной дороги&quot;. Указывает направление главной дороги на перекрестке.">
        <w:r>
          <w:rPr>
            <w:sz w:val="20"/>
            <w:color w:val="0000ff"/>
          </w:rPr>
          <w:t xml:space="preserve">8.13</w:t>
        </w:r>
      </w:hyperlink>
      <w:r>
        <w:rPr>
          <w:sz w:val="20"/>
        </w:rPr>
        <w:t xml:space="preserve"> при расположении знаков над проезжей частью, обочиной или тротуаром размещаются сбоку от знака.</w:t>
      </w:r>
    </w:p>
    <w:p>
      <w:pPr>
        <w:pStyle w:val="0"/>
        <w:spacing w:before="200" w:line-rule="auto"/>
        <w:ind w:firstLine="540"/>
        <w:jc w:val="both"/>
      </w:pPr>
      <w:r>
        <w:rPr>
          <w:sz w:val="20"/>
        </w:rPr>
        <w:t xml:space="preserve">Желтый фон на </w:t>
      </w:r>
      <w:hyperlink w:history="0" w:anchor="P1032" w:tooltip="1.8 &quot;Светофорное регулирование&quot;. Перекресток, пешеходный переход или участок дороги, движение на котором регулируется светофором.">
        <w:r>
          <w:rPr>
            <w:sz w:val="20"/>
            <w:color w:val="0000ff"/>
          </w:rPr>
          <w:t xml:space="preserve">знаках 1.8</w:t>
        </w:r>
      </w:hyperlink>
      <w:r>
        <w:rPr>
          <w:sz w:val="20"/>
        </w:rPr>
        <w:t xml:space="preserve">, </w:t>
      </w:r>
      <w:hyperlink w:history="0" w:anchor="P1039" w:tooltip="1.15 &quot;Скользкая дорога&quot;. Участок дороги с повышенной скользкостью проезжей части.">
        <w:r>
          <w:rPr>
            <w:sz w:val="20"/>
            <w:color w:val="0000ff"/>
          </w:rPr>
          <w:t xml:space="preserve">1.15</w:t>
        </w:r>
      </w:hyperlink>
      <w:r>
        <w:rPr>
          <w:sz w:val="20"/>
        </w:rPr>
        <w:t xml:space="preserve">, </w:t>
      </w:r>
      <w:hyperlink w:history="0" w:anchor="P1040" w:tooltip="1.16 &quot;Неровная дорога&quot;. Участок дороги, имеющий неровности на проезжей части (волнистость, выбоины, неплавные сопряжения с мостами и тому подобное).">
        <w:r>
          <w:rPr>
            <w:sz w:val="20"/>
            <w:color w:val="0000ff"/>
          </w:rPr>
          <w:t xml:space="preserve">1.16</w:t>
        </w:r>
      </w:hyperlink>
      <w:r>
        <w:rPr>
          <w:sz w:val="20"/>
        </w:rPr>
        <w:t xml:space="preserve">, </w:t>
      </w:r>
      <w:hyperlink w:history="0" w:anchor="P1043" w:tooltip="1.18 &quot;Выброс гравия&quot;. Участок дороги, на котором возможен выброс гравия, щебня и тому подобного из-под колес транспортных средств.">
        <w:r>
          <w:rPr>
            <w:sz w:val="20"/>
            <w:color w:val="0000ff"/>
          </w:rPr>
          <w:t xml:space="preserve">1.18</w:t>
        </w:r>
      </w:hyperlink>
      <w:r>
        <w:rPr>
          <w:sz w:val="20"/>
        </w:rPr>
        <w:t xml:space="preserve"> - </w:t>
      </w:r>
      <w:hyperlink w:history="0" w:anchor="P1049" w:tooltip="1.21 &quot;Двустороннее движение&quot;. Начало участка дороги (проезжей части) с встречным движением.">
        <w:r>
          <w:rPr>
            <w:sz w:val="20"/>
            <w:color w:val="0000ff"/>
          </w:rPr>
          <w:t xml:space="preserve">1.21</w:t>
        </w:r>
      </w:hyperlink>
      <w:r>
        <w:rPr>
          <w:sz w:val="20"/>
        </w:rPr>
        <w:t xml:space="preserve">, </w:t>
      </w:r>
      <w:hyperlink w:history="0" w:anchor="P1073"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w:t>
      </w:r>
      <w:hyperlink w:history="0" w:anchor="P1107"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128"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134"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и </w:t>
      </w:r>
      <w:hyperlink w:history="0" w:anchor="P1140" w:tooltip="3.18.1 &quot;Поворот направо запрещен&quot;.">
        <w:r>
          <w:rPr>
            <w:sz w:val="20"/>
            <w:color w:val="0000ff"/>
          </w:rPr>
          <w:t xml:space="preserve">3.18.1</w:t>
        </w:r>
      </w:hyperlink>
      <w:r>
        <w:rPr>
          <w:sz w:val="20"/>
        </w:rPr>
        <w:t xml:space="preserve"> - </w:t>
      </w:r>
      <w:hyperlink w:history="0" w:anchor="P1150" w:tooltip="3.25 &quot;Конец зоны ограничения максимальной скорости&quot;.">
        <w:r>
          <w:rPr>
            <w:sz w:val="20"/>
            <w:color w:val="0000ff"/>
          </w:rPr>
          <w:t xml:space="preserve">3.25</w:t>
        </w:r>
      </w:hyperlink>
      <w:r>
        <w:rPr>
          <w:sz w:val="20"/>
        </w:rPr>
        <w:t xml:space="preserve"> означает, что эти знаки являются временными. Кроме того, временными считаются знаки, установленные на переносных опорах.</w:t>
      </w:r>
    </w:p>
    <w:p>
      <w:pPr>
        <w:pStyle w:val="0"/>
        <w:jc w:val="both"/>
      </w:pPr>
      <w:r>
        <w:rPr>
          <w:sz w:val="20"/>
        </w:rPr>
        <w:t xml:space="preserve">(в ред. </w:t>
      </w:r>
      <w:hyperlink w:history="0" r:id="rId68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pPr>
        <w:pStyle w:val="0"/>
        <w:jc w:val="both"/>
      </w:pPr>
      <w:r>
        <w:rPr>
          <w:sz w:val="20"/>
        </w:rPr>
        <w:t xml:space="preserve">(в ред. </w:t>
      </w:r>
      <w:hyperlink w:history="0" r:id="rId685"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Примечание. Утратило силу с 1 марта 2023 года. - </w:t>
      </w:r>
      <w:hyperlink w:history="0" r:id="rId68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1486" w:name="P1486"/>
    <w:bookmarkEnd w:id="1486"/>
    <w:p>
      <w:pPr>
        <w:pStyle w:val="2"/>
        <w:jc w:val="center"/>
      </w:pPr>
      <w:r>
        <w:rPr>
          <w:sz w:val="20"/>
        </w:rPr>
        <w:t xml:space="preserve">ДОРОЖНАЯ РАЗМЕТКА И ЕЕ ХАРАКТЕРИСТИКИ</w:t>
      </w:r>
    </w:p>
    <w:p>
      <w:pPr>
        <w:pStyle w:val="2"/>
        <w:jc w:val="center"/>
      </w:pPr>
      <w:r>
        <w:rPr>
          <w:sz w:val="20"/>
        </w:rPr>
      </w:r>
    </w:p>
    <w:p>
      <w:pPr>
        <w:pStyle w:val="2"/>
        <w:jc w:val="center"/>
      </w:pPr>
      <w:r>
        <w:rPr>
          <w:sz w:val="20"/>
        </w:rPr>
        <w:t xml:space="preserve">(по </w:t>
      </w:r>
      <w:hyperlink w:history="0" r:id="rId687" w:tooltip="Ссылка на КонсультантПлюс">
        <w:r>
          <w:rPr>
            <w:sz w:val="20"/>
            <w:color w:val="0000ff"/>
          </w:rPr>
          <w:t xml:space="preserve">ГОСТу Р 51256-2018</w:t>
        </w:r>
      </w:hyperlink>
      <w:r>
        <w:rPr>
          <w:sz w:val="20"/>
        </w:rPr>
        <w:t xml:space="preserve"> и </w:t>
      </w:r>
      <w:hyperlink w:history="0" r:id="rId688"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ГОСТу Р 52289-2019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24.01.2001 </w:t>
            </w:r>
            <w:hyperlink w:history="0" r:id="rId68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25.09.2003 </w:t>
            </w:r>
            <w:hyperlink w:history="0" r:id="rId690"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69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69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69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21.01.2013 </w:t>
            </w:r>
            <w:hyperlink w:history="0" r:id="rId694"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695"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22.03.2014 </w:t>
            </w:r>
            <w:hyperlink w:history="0" r:id="rId69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02.04.2015 </w:t>
            </w:r>
            <w:hyperlink w:history="0" r:id="rId697"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28.06.2017 </w:t>
            </w:r>
            <w:hyperlink w:history="0" r:id="rId698"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20.10.2017 </w:t>
            </w:r>
            <w:hyperlink w:history="0" r:id="rId699"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04.12.2018 </w:t>
            </w:r>
            <w:hyperlink w:history="0" r:id="rId700"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06.10.2022 </w:t>
            </w:r>
            <w:hyperlink w:history="0" r:id="rId70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Горизонтальная разметка</w:t>
      </w:r>
    </w:p>
    <w:p>
      <w:pPr>
        <w:pStyle w:val="0"/>
        <w:jc w:val="center"/>
      </w:pPr>
      <w:r>
        <w:rPr>
          <w:sz w:val="20"/>
        </w:rPr>
        <w:t xml:space="preserve">(в ред. </w:t>
      </w:r>
      <w:hyperlink w:history="0" r:id="rId70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0"/>
        <w:ind w:firstLine="540"/>
        <w:jc w:val="both"/>
      </w:pPr>
      <w:r>
        <w:rPr>
          <w:sz w:val="20"/>
        </w:rPr>
        <w:t xml:space="preserve">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pPr>
        <w:pStyle w:val="0"/>
        <w:spacing w:before="200" w:line-rule="auto"/>
        <w:ind w:firstLine="540"/>
        <w:jc w:val="both"/>
      </w:pPr>
      <w:r>
        <w:rPr>
          <w:sz w:val="20"/>
        </w:rPr>
        <w:t xml:space="preserve">Горизонтальная разметка может быть постоянной или временной. Для постоянной горизонтальной разметки (включая дублирование изображения дорожных знаков) установлены следующие цвета: белый, желтый, красный, синий, черный, зеленый. Для временной дорожной разметки установлен оранжевый цвет (кроме </w:t>
      </w:r>
      <w:hyperlink w:history="0" w:anchor="P1516" w:tooltip="1.4 (цвет - желтый) - обозначает места, где запрещена остановка транспортных средств;">
        <w:r>
          <w:rPr>
            <w:sz w:val="20"/>
            <w:color w:val="0000ff"/>
          </w:rPr>
          <w:t xml:space="preserve">разметки 1.4</w:t>
        </w:r>
      </w:hyperlink>
      <w:r>
        <w:rPr>
          <w:sz w:val="20"/>
        </w:rPr>
        <w:t xml:space="preserve">, </w:t>
      </w:r>
      <w:hyperlink w:history="0" w:anchor="P1523" w:tooltip="1.10 (цвет - желтый) - обозначает места, где запрещена стоянка транспортных средств;">
        <w:r>
          <w:rPr>
            <w:sz w:val="20"/>
            <w:color w:val="0000ff"/>
          </w:rPr>
          <w:t xml:space="preserve">1.10</w:t>
        </w:r>
      </w:hyperlink>
      <w:r>
        <w:rPr>
          <w:sz w:val="20"/>
        </w:rPr>
        <w:t xml:space="preserve">, </w:t>
      </w:r>
      <w:hyperlink w:history="0" w:anchor="P1535"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1.17.1</w:t>
        </w:r>
      </w:hyperlink>
      <w:r>
        <w:rPr>
          <w:sz w:val="20"/>
        </w:rPr>
        <w:t xml:space="preserve">, </w:t>
      </w:r>
      <w:hyperlink w:history="0" w:anchor="P1537"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1.17.2</w:t>
        </w:r>
      </w:hyperlink>
      <w:r>
        <w:rPr>
          <w:sz w:val="20"/>
        </w:rPr>
        <w:t xml:space="preserve"> и </w:t>
      </w:r>
      <w:hyperlink w:history="0" w:anchor="P1560"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1.26</w:t>
        </w:r>
      </w:hyperlink>
      <w:r>
        <w:rPr>
          <w:sz w:val="20"/>
        </w:rPr>
        <w:t xml:space="preserve">) &lt;*&gt;.</w:t>
      </w:r>
    </w:p>
    <w:p>
      <w:pPr>
        <w:pStyle w:val="0"/>
        <w:jc w:val="both"/>
      </w:pPr>
      <w:r>
        <w:rPr>
          <w:sz w:val="20"/>
        </w:rPr>
        <w:t xml:space="preserve">(в ред. </w:t>
      </w:r>
      <w:hyperlink w:history="0" r:id="rId70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Цвета разметки соответствуют </w:t>
      </w:r>
      <w:hyperlink w:history="0" r:id="rId704" w:tooltip="Ссылка на КонсультантПлюс">
        <w:r>
          <w:rPr>
            <w:sz w:val="20"/>
            <w:color w:val="0000ff"/>
          </w:rPr>
          <w:t xml:space="preserve">ГОСТу Р 51256-2018</w:t>
        </w:r>
      </w:hyperlink>
      <w:r>
        <w:rPr>
          <w:sz w:val="20"/>
        </w:rPr>
        <w:t xml:space="preserve">.</w:t>
      </w:r>
    </w:p>
    <w:p>
      <w:pPr>
        <w:pStyle w:val="0"/>
        <w:jc w:val="both"/>
      </w:pPr>
      <w:r>
        <w:rPr>
          <w:sz w:val="20"/>
        </w:rPr>
        <w:t xml:space="preserve">(сноска введена </w:t>
      </w:r>
      <w:hyperlink w:history="0" r:id="rId70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ind w:firstLine="540"/>
        <w:jc w:val="both"/>
      </w:pPr>
      <w:r>
        <w:rPr>
          <w:sz w:val="20"/>
        </w:rPr>
      </w:r>
    </w:p>
    <w:p>
      <w:pPr>
        <w:pStyle w:val="0"/>
        <w:ind w:firstLine="540"/>
        <w:jc w:val="both"/>
      </w:pPr>
      <w:r>
        <w:rPr>
          <w:sz w:val="20"/>
        </w:rPr>
        <w:t xml:space="preserve">Горизонтальная разметка:</w:t>
      </w:r>
    </w:p>
    <w:bookmarkStart w:id="1507" w:name="P1507"/>
    <w:bookmarkEnd w:id="1507"/>
    <w:p>
      <w:pPr>
        <w:pStyle w:val="0"/>
        <w:spacing w:before="200" w:line-rule="auto"/>
        <w:ind w:firstLine="540"/>
        <w:jc w:val="both"/>
      </w:pPr>
      <w:r>
        <w:rPr>
          <w:sz w:val="20"/>
        </w:rPr>
        <w:t xml:space="preserve">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w:t>
      </w:r>
    </w:p>
    <w:p>
      <w:pPr>
        <w:pStyle w:val="0"/>
        <w:jc w:val="both"/>
      </w:pPr>
      <w:r>
        <w:rPr>
          <w:sz w:val="20"/>
        </w:rPr>
        <w:t xml:space="preserve">(в ред. </w:t>
      </w:r>
      <w:hyperlink w:history="0" r:id="rId70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разметки соответствует </w:t>
      </w:r>
      <w:hyperlink w:history="0" r:id="rId707" w:tooltip="Ссылка на КонсультантПлюс">
        <w:r>
          <w:rPr>
            <w:sz w:val="20"/>
            <w:color w:val="0000ff"/>
          </w:rPr>
          <w:t xml:space="preserve">ГОСТу Р 51256-2018</w:t>
        </w:r>
      </w:hyperlink>
      <w:r>
        <w:rPr>
          <w:sz w:val="20"/>
        </w:rPr>
        <w:t xml:space="preserve">.</w:t>
      </w:r>
    </w:p>
    <w:p>
      <w:pPr>
        <w:pStyle w:val="0"/>
        <w:jc w:val="both"/>
      </w:pPr>
      <w:r>
        <w:rPr>
          <w:sz w:val="20"/>
        </w:rPr>
        <w:t xml:space="preserve">(в ред. </w:t>
      </w:r>
      <w:hyperlink w:history="0" r:id="rId70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both"/>
      </w:pPr>
      <w:r>
        <w:rPr>
          <w:sz w:val="20"/>
        </w:rPr>
      </w:r>
    </w:p>
    <w:bookmarkStart w:id="1513" w:name="P1513"/>
    <w:bookmarkEnd w:id="1513"/>
    <w:p>
      <w:pPr>
        <w:pStyle w:val="0"/>
        <w:ind w:firstLine="540"/>
        <w:jc w:val="both"/>
      </w:pPr>
      <w:r>
        <w:rPr>
          <w:sz w:val="20"/>
        </w:rPr>
        <w:t xml:space="preserve">1.2 - обозначает край проезжей части или границы участков проезжей части, на которые въезд запрещен;</w:t>
      </w:r>
    </w:p>
    <w:p>
      <w:pPr>
        <w:pStyle w:val="0"/>
        <w:jc w:val="both"/>
      </w:pPr>
      <w:r>
        <w:rPr>
          <w:sz w:val="20"/>
        </w:rPr>
        <w:t xml:space="preserve">(в ред. </w:t>
      </w:r>
      <w:hyperlink w:history="0" r:id="rId7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15" w:name="P1515"/>
    <w:bookmarkEnd w:id="1515"/>
    <w:p>
      <w:pPr>
        <w:pStyle w:val="0"/>
        <w:spacing w:before="200" w:line-rule="auto"/>
        <w:ind w:firstLine="540"/>
        <w:jc w:val="both"/>
      </w:pPr>
      <w:r>
        <w:rPr>
          <w:sz w:val="20"/>
        </w:rPr>
        <w:t xml:space="preserve">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bookmarkStart w:id="1516" w:name="P1516"/>
    <w:bookmarkEnd w:id="1516"/>
    <w:p>
      <w:pPr>
        <w:pStyle w:val="0"/>
        <w:spacing w:before="200" w:line-rule="auto"/>
        <w:ind w:firstLine="540"/>
        <w:jc w:val="both"/>
      </w:pPr>
      <w:r>
        <w:rPr>
          <w:sz w:val="20"/>
        </w:rPr>
        <w:t xml:space="preserve">1.4 (цвет - желтый) - обозначает места, где запрещена остановка транспортных средств;</w:t>
      </w:r>
    </w:p>
    <w:bookmarkStart w:id="1517" w:name="P1517"/>
    <w:bookmarkEnd w:id="1517"/>
    <w:p>
      <w:pPr>
        <w:pStyle w:val="0"/>
        <w:spacing w:before="200" w:line-rule="auto"/>
        <w:ind w:firstLine="540"/>
        <w:jc w:val="both"/>
      </w:pPr>
      <w:r>
        <w:rPr>
          <w:sz w:val="20"/>
        </w:rPr>
        <w:t xml:space="preserve">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pPr>
        <w:pStyle w:val="0"/>
        <w:spacing w:before="200" w:line-rule="auto"/>
        <w:ind w:firstLine="540"/>
        <w:jc w:val="both"/>
      </w:pPr>
      <w:r>
        <w:rPr>
          <w:sz w:val="20"/>
        </w:rPr>
        <w:t xml:space="preserve">1.6 - предупреждает о приближении к </w:t>
      </w:r>
      <w:hyperlink w:history="0" w:anchor="P150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разметке 1.1</w:t>
        </w:r>
      </w:hyperlink>
      <w:r>
        <w:rPr>
          <w:sz w:val="20"/>
        </w:rPr>
        <w:t xml:space="preserve"> или </w:t>
      </w:r>
      <w:hyperlink w:history="0" w:anchor="P1524"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которая разделяет транспортные потоки противоположных или попутных направлений;</w:t>
      </w:r>
    </w:p>
    <w:p>
      <w:pPr>
        <w:pStyle w:val="0"/>
        <w:spacing w:before="200" w:line-rule="auto"/>
        <w:ind w:firstLine="540"/>
        <w:jc w:val="both"/>
      </w:pPr>
      <w:r>
        <w:rPr>
          <w:sz w:val="20"/>
        </w:rPr>
        <w:t xml:space="preserve">1.7 - обозначает полосы движения в пределах перекрестка или зону парковки. Разметка синего цвета обозначает, что зона парковки используется на платной основе;</w:t>
      </w:r>
    </w:p>
    <w:p>
      <w:pPr>
        <w:pStyle w:val="0"/>
        <w:jc w:val="both"/>
      </w:pPr>
      <w:r>
        <w:rPr>
          <w:sz w:val="20"/>
        </w:rPr>
        <w:t xml:space="preserve">(в ред. </w:t>
      </w:r>
      <w:hyperlink w:history="0" r:id="rId71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21" w:name="P1521"/>
    <w:bookmarkEnd w:id="1521"/>
    <w:p>
      <w:pPr>
        <w:pStyle w:val="0"/>
        <w:spacing w:before="200" w:line-rule="auto"/>
        <w:ind w:firstLine="540"/>
        <w:jc w:val="both"/>
      </w:pPr>
      <w:r>
        <w:rPr>
          <w:sz w:val="20"/>
        </w:rPr>
        <w:t xml:space="preserve">1.8 - обозначает границу между полосой разгона или торможения и основной полосой проезжей части;</w:t>
      </w:r>
    </w:p>
    <w:bookmarkStart w:id="1522" w:name="P1522"/>
    <w:bookmarkEnd w:id="1522"/>
    <w:p>
      <w:pPr>
        <w:pStyle w:val="0"/>
        <w:spacing w:before="200" w:line-rule="auto"/>
        <w:ind w:firstLine="540"/>
        <w:jc w:val="both"/>
      </w:pPr>
      <w:r>
        <w:rPr>
          <w:sz w:val="20"/>
        </w:rPr>
        <w:t xml:space="preserve">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bookmarkStart w:id="1523" w:name="P1523"/>
    <w:bookmarkEnd w:id="1523"/>
    <w:p>
      <w:pPr>
        <w:pStyle w:val="0"/>
        <w:spacing w:before="200" w:line-rule="auto"/>
        <w:ind w:firstLine="540"/>
        <w:jc w:val="both"/>
      </w:pPr>
      <w:r>
        <w:rPr>
          <w:sz w:val="20"/>
        </w:rPr>
        <w:t xml:space="preserve">1.10 (цвет - желтый) - обозначает места, где запрещена стоянка транспортных средств;</w:t>
      </w:r>
    </w:p>
    <w:bookmarkStart w:id="1524" w:name="P1524"/>
    <w:bookmarkEnd w:id="1524"/>
    <w:p>
      <w:pPr>
        <w:pStyle w:val="0"/>
        <w:spacing w:before="200" w:line-rule="auto"/>
        <w:ind w:firstLine="540"/>
        <w:jc w:val="both"/>
      </w:pPr>
      <w:r>
        <w:rPr>
          <w:sz w:val="20"/>
        </w:rPr>
        <w:t xml:space="preserve">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bookmarkStart w:id="1525" w:name="P1525"/>
    <w:bookmarkEnd w:id="1525"/>
    <w:p>
      <w:pPr>
        <w:pStyle w:val="0"/>
        <w:spacing w:before="200" w:line-rule="auto"/>
        <w:ind w:firstLine="540"/>
        <w:jc w:val="both"/>
      </w:pPr>
      <w:r>
        <w:rPr>
          <w:sz w:val="20"/>
        </w:rPr>
        <w:t xml:space="preserve">1.12 - указывает место, где водитель должен остановиться при наличии </w:t>
      </w:r>
      <w:hyperlink w:history="0" w:anchor="P1104"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или при запрещающем сигнале светофора (регулировщика);</w:t>
      </w:r>
    </w:p>
    <w:bookmarkStart w:id="1526" w:name="P1526"/>
    <w:bookmarkEnd w:id="1526"/>
    <w:p>
      <w:pPr>
        <w:pStyle w:val="0"/>
        <w:spacing w:before="200" w:line-rule="auto"/>
        <w:ind w:firstLine="540"/>
        <w:jc w:val="both"/>
      </w:pPr>
      <w:r>
        <w:rPr>
          <w:sz w:val="20"/>
        </w:rPr>
        <w:t xml:space="preserve">1.13 - указывает место, где водитель должен при необходимости остановиться, уступая дорогу транспортным средствам, движущимся по пересекаемой дороге;</w:t>
      </w:r>
    </w:p>
    <w:bookmarkStart w:id="1527" w:name="P1527"/>
    <w:bookmarkEnd w:id="1527"/>
    <w:p>
      <w:pPr>
        <w:pStyle w:val="0"/>
        <w:spacing w:before="200" w:line-rule="auto"/>
        <w:ind w:firstLine="540"/>
        <w:jc w:val="both"/>
      </w:pPr>
      <w:r>
        <w:rPr>
          <w:sz w:val="20"/>
        </w:rPr>
        <w:t xml:space="preserve">1.14.1, 1.14.2 - обозначает пешеходный переход; стрелы разметки 1.14.2 указывают направление движения пешеходов;</w:t>
      </w:r>
    </w:p>
    <w:bookmarkStart w:id="1528" w:name="P1528"/>
    <w:bookmarkEnd w:id="1528"/>
    <w:p>
      <w:pPr>
        <w:pStyle w:val="0"/>
        <w:spacing w:before="200" w:line-rule="auto"/>
        <w:ind w:firstLine="540"/>
        <w:jc w:val="both"/>
      </w:pPr>
      <w:r>
        <w:rPr>
          <w:sz w:val="20"/>
        </w:rPr>
        <w:t xml:space="preserve">1.14.3 - обозначает диагональный пешеходный переход;</w:t>
      </w:r>
    </w:p>
    <w:p>
      <w:pPr>
        <w:pStyle w:val="0"/>
        <w:jc w:val="both"/>
      </w:pPr>
      <w:r>
        <w:rPr>
          <w:sz w:val="20"/>
        </w:rPr>
        <w:t xml:space="preserve">(абзац введен </w:t>
      </w:r>
      <w:hyperlink w:history="0" r:id="rId71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1.15 - обозначает место, где велосипедная дорожка пересекает проезжую часть;</w:t>
      </w:r>
    </w:p>
    <w:p>
      <w:pPr>
        <w:pStyle w:val="0"/>
        <w:spacing w:before="200" w:line-rule="auto"/>
        <w:ind w:firstLine="540"/>
        <w:jc w:val="both"/>
      </w:pPr>
      <w:r>
        <w:rPr>
          <w:sz w:val="20"/>
        </w:rPr>
        <w:t xml:space="preserve">1.16.1 - обозначает островки, которые разделяют либо транспортные потоки противоположных направлений, либо места для стоянки транспортных средств (парковки) от велосипедных полос;</w:t>
      </w:r>
    </w:p>
    <w:p>
      <w:pPr>
        <w:pStyle w:val="0"/>
        <w:jc w:val="both"/>
      </w:pPr>
      <w:r>
        <w:rPr>
          <w:sz w:val="20"/>
        </w:rPr>
        <w:t xml:space="preserve">(в ред. </w:t>
      </w:r>
      <w:hyperlink w:history="0" r:id="rId71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1.16.2 - обозначает островки, разделяющие транспортные потоки одного направления;</w:t>
      </w:r>
    </w:p>
    <w:p>
      <w:pPr>
        <w:pStyle w:val="0"/>
        <w:spacing w:before="200" w:line-rule="auto"/>
        <w:ind w:firstLine="540"/>
        <w:jc w:val="both"/>
      </w:pPr>
      <w:r>
        <w:rPr>
          <w:sz w:val="20"/>
        </w:rPr>
        <w:t xml:space="preserve">1.16.3 - обозначает островки в местах слияния транспортных потоков;</w:t>
      </w:r>
    </w:p>
    <w:bookmarkStart w:id="1535" w:name="P1535"/>
    <w:bookmarkEnd w:id="1535"/>
    <w:p>
      <w:pPr>
        <w:pStyle w:val="0"/>
        <w:spacing w:before="200" w:line-rule="auto"/>
        <w:ind w:firstLine="540"/>
        <w:jc w:val="both"/>
      </w:pPr>
      <w:r>
        <w:rPr>
          <w:sz w:val="20"/>
        </w:rPr>
        <w:t xml:space="preserve">1.17.1 (цвет - желтый) - обозначает места остановок маршрутных транспортных средств и стоянок транспортных средств, используемых в качестве легковых такси;</w:t>
      </w:r>
    </w:p>
    <w:p>
      <w:pPr>
        <w:pStyle w:val="0"/>
        <w:jc w:val="both"/>
      </w:pPr>
      <w:r>
        <w:rPr>
          <w:sz w:val="20"/>
        </w:rPr>
        <w:t xml:space="preserve">(в ред. </w:t>
      </w:r>
      <w:hyperlink w:history="0" r:id="rId7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37" w:name="P1537"/>
    <w:bookmarkEnd w:id="1537"/>
    <w:p>
      <w:pPr>
        <w:pStyle w:val="0"/>
        <w:spacing w:before="200" w:line-rule="auto"/>
        <w:ind w:firstLine="540"/>
        <w:jc w:val="both"/>
      </w:pPr>
      <w:r>
        <w:rPr>
          <w:sz w:val="20"/>
        </w:rPr>
        <w:t xml:space="preserve">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w:t>
      </w:r>
    </w:p>
    <w:p>
      <w:pPr>
        <w:pStyle w:val="0"/>
        <w:jc w:val="both"/>
      </w:pPr>
      <w:r>
        <w:rPr>
          <w:sz w:val="20"/>
        </w:rPr>
        <w:t xml:space="preserve">(абзац введен </w:t>
      </w:r>
      <w:hyperlink w:history="0" r:id="rId71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539" w:name="P1539"/>
    <w:bookmarkEnd w:id="1539"/>
    <w:p>
      <w:pPr>
        <w:pStyle w:val="0"/>
        <w:spacing w:before="200" w:line-rule="auto"/>
        <w:ind w:firstLine="540"/>
        <w:jc w:val="both"/>
      </w:pPr>
      <w:r>
        <w:rPr>
          <w:sz w:val="20"/>
        </w:rPr>
        <w:t xml:space="preserve">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pPr>
        <w:pStyle w:val="0"/>
        <w:spacing w:before="200" w:line-rule="auto"/>
        <w:ind w:firstLine="540"/>
        <w:jc w:val="both"/>
      </w:pPr>
      <w:r>
        <w:rPr>
          <w:sz w:val="20"/>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history="0" w:anchor="P150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разметки 1.1</w:t>
        </w:r>
      </w:hyperlink>
      <w:r>
        <w:rPr>
          <w:sz w:val="20"/>
        </w:rPr>
        <w:t xml:space="preserve"> или </w:t>
      </w:r>
      <w:hyperlink w:history="0" w:anchor="P1524"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разделяющим транспортные потоки противоположных направлений;</w:t>
      </w:r>
    </w:p>
    <w:p>
      <w:pPr>
        <w:pStyle w:val="0"/>
        <w:spacing w:before="200" w:line-rule="auto"/>
        <w:ind w:firstLine="540"/>
        <w:jc w:val="both"/>
      </w:pPr>
      <w:r>
        <w:rPr>
          <w:sz w:val="20"/>
        </w:rPr>
        <w:t xml:space="preserve">1.20 - предупреждает о приближении к </w:t>
      </w:r>
      <w:hyperlink w:history="0" w:anchor="P1526" w:tooltip="1.13 - указывает место, где водитель должен при необходимости остановиться, уступая дорогу транспортным средствам, движущимся по пересекаемой дороге;">
        <w:r>
          <w:rPr>
            <w:sz w:val="20"/>
            <w:color w:val="0000ff"/>
          </w:rPr>
          <w:t xml:space="preserve">разметке 1.13</w:t>
        </w:r>
      </w:hyperlink>
      <w:r>
        <w:rPr>
          <w:sz w:val="20"/>
        </w:rPr>
        <w:t xml:space="preserve">;</w:t>
      </w:r>
    </w:p>
    <w:p>
      <w:pPr>
        <w:pStyle w:val="0"/>
        <w:spacing w:before="200" w:line-rule="auto"/>
        <w:ind w:firstLine="540"/>
        <w:jc w:val="both"/>
      </w:pPr>
      <w:r>
        <w:rPr>
          <w:sz w:val="20"/>
        </w:rPr>
        <w:t xml:space="preserve">1.21 - предупреждает о приближении к </w:t>
      </w:r>
      <w:hyperlink w:history="0" w:anchor="P1525" w:tooltip="1.12 - указывает место, где водитель должен остановиться при наличии знака 2.5 или при запрещающем сигнале светофора (регулировщика);">
        <w:r>
          <w:rPr>
            <w:sz w:val="20"/>
            <w:color w:val="0000ff"/>
          </w:rPr>
          <w:t xml:space="preserve">разметке 1.12</w:t>
        </w:r>
      </w:hyperlink>
      <w:r>
        <w:rPr>
          <w:sz w:val="20"/>
        </w:rPr>
        <w:t xml:space="preserve">, когда она применяется в сочетании со </w:t>
      </w:r>
      <w:hyperlink w:history="0" w:anchor="P1104"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знаком 2.5</w:t>
        </w:r>
      </w:hyperlink>
      <w:r>
        <w:rPr>
          <w:sz w:val="20"/>
        </w:rPr>
        <w:t xml:space="preserve">;</w:t>
      </w:r>
    </w:p>
    <w:p>
      <w:pPr>
        <w:pStyle w:val="0"/>
        <w:spacing w:before="200" w:line-rule="auto"/>
        <w:ind w:firstLine="540"/>
        <w:jc w:val="both"/>
      </w:pPr>
      <w:r>
        <w:rPr>
          <w:sz w:val="20"/>
        </w:rPr>
        <w:t xml:space="preserve">1.22 - обозначает номер дороги;</w:t>
      </w:r>
    </w:p>
    <w:p>
      <w:pPr>
        <w:pStyle w:val="0"/>
        <w:spacing w:before="200" w:line-rule="auto"/>
        <w:ind w:firstLine="540"/>
        <w:jc w:val="both"/>
      </w:pPr>
      <w:r>
        <w:rPr>
          <w:sz w:val="20"/>
        </w:rPr>
        <w:t xml:space="preserve">1.23.1 - обозначает специальную полосу для маршрутных транспортных средств;</w:t>
      </w:r>
    </w:p>
    <w:bookmarkStart w:id="1545" w:name="P1545"/>
    <w:bookmarkEnd w:id="1545"/>
    <w:p>
      <w:pPr>
        <w:pStyle w:val="0"/>
        <w:spacing w:before="200" w:line-rule="auto"/>
        <w:ind w:firstLine="540"/>
        <w:jc w:val="both"/>
      </w:pPr>
      <w:r>
        <w:rPr>
          <w:sz w:val="20"/>
        </w:rPr>
        <w:t xml:space="preserve">1.23.2 - обозначение пешеходной дорожки или пешеходной части дорожки, предназначенной для совместного движения пешеходов, лиц, использующих для передвижения средства индивидуальной мобильности, и велосипедистов;</w:t>
      </w:r>
    </w:p>
    <w:p>
      <w:pPr>
        <w:pStyle w:val="0"/>
        <w:jc w:val="both"/>
      </w:pPr>
      <w:r>
        <w:rPr>
          <w:sz w:val="20"/>
        </w:rPr>
        <w:t xml:space="preserve">(в ред. </w:t>
      </w:r>
      <w:hyperlink w:history="0" r:id="rId71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47" w:name="P1547"/>
    <w:bookmarkEnd w:id="1547"/>
    <w:p>
      <w:pPr>
        <w:pStyle w:val="0"/>
        <w:spacing w:before="200" w:line-rule="auto"/>
        <w:ind w:firstLine="540"/>
        <w:jc w:val="both"/>
      </w:pPr>
      <w:r>
        <w:rPr>
          <w:sz w:val="20"/>
        </w:rPr>
        <w:t xml:space="preserve">1.23.3 - обозначение велосипедной дорожки (части дорожки) или полосы;</w:t>
      </w:r>
    </w:p>
    <w:p>
      <w:pPr>
        <w:pStyle w:val="0"/>
        <w:spacing w:before="200" w:line-rule="auto"/>
        <w:ind w:firstLine="540"/>
        <w:jc w:val="both"/>
      </w:pPr>
      <w:r>
        <w:rPr>
          <w:sz w:val="20"/>
        </w:rPr>
        <w:t xml:space="preserve">1.24.1 - дублирование предупреждающих дорожных знаков;</w:t>
      </w:r>
    </w:p>
    <w:p>
      <w:pPr>
        <w:pStyle w:val="0"/>
        <w:spacing w:before="200" w:line-rule="auto"/>
        <w:ind w:firstLine="540"/>
        <w:jc w:val="both"/>
      </w:pPr>
      <w:r>
        <w:rPr>
          <w:sz w:val="20"/>
        </w:rPr>
        <w:t xml:space="preserve">1.24.2 - дублирование запрещающих дорожных знаков;</w:t>
      </w:r>
    </w:p>
    <w:p>
      <w:pPr>
        <w:pStyle w:val="0"/>
        <w:spacing w:before="200" w:line-rule="auto"/>
        <w:ind w:firstLine="540"/>
        <w:jc w:val="both"/>
      </w:pPr>
      <w:r>
        <w:rPr>
          <w:sz w:val="20"/>
        </w:rPr>
        <w:t xml:space="preserve">1.24.3 - дублирование дорожного </w:t>
      </w:r>
      <w:hyperlink w:history="0" w:anchor="P1448"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знака</w:t>
        </w:r>
      </w:hyperlink>
      <w:r>
        <w:rPr>
          <w:sz w:val="20"/>
        </w:rPr>
        <w:t xml:space="preserve"> "Инвалиды";</w:t>
      </w:r>
    </w:p>
    <w:p>
      <w:pPr>
        <w:pStyle w:val="0"/>
        <w:spacing w:before="200" w:line-rule="auto"/>
        <w:ind w:firstLine="540"/>
        <w:jc w:val="both"/>
      </w:pPr>
      <w:r>
        <w:rPr>
          <w:sz w:val="20"/>
        </w:rPr>
        <w:t xml:space="preserve">1.24.4 - дублирование дорожного </w:t>
      </w:r>
      <w:hyperlink w:history="0" w:anchor="P1360"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знака</w:t>
        </w:r>
      </w:hyperlink>
      <w:r>
        <w:rPr>
          <w:sz w:val="20"/>
        </w:rPr>
        <w:t xml:space="preserve">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pPr>
        <w:pStyle w:val="0"/>
        <w:jc w:val="both"/>
      </w:pPr>
      <w:r>
        <w:rPr>
          <w:sz w:val="20"/>
        </w:rPr>
        <w:t xml:space="preserve">(абзац введен </w:t>
      </w:r>
      <w:hyperlink w:history="0" r:id="rId716"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1.24.5 - дублирование </w:t>
      </w:r>
      <w:hyperlink w:history="0" w:anchor="P1417"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таблички 8.4.3.1</w:t>
        </w:r>
      </w:hyperlink>
      <w:r>
        <w:rPr>
          <w:sz w:val="20"/>
        </w:rPr>
        <w:t xml:space="preserve">; разметка 1.24.5 может применяться самостоятельно;</w:t>
      </w:r>
    </w:p>
    <w:p>
      <w:pPr>
        <w:pStyle w:val="0"/>
        <w:jc w:val="both"/>
      </w:pPr>
      <w:r>
        <w:rPr>
          <w:sz w:val="20"/>
        </w:rPr>
        <w:t xml:space="preserve">(в ред. </w:t>
      </w:r>
      <w:hyperlink w:history="0" r:id="rId717"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p>
      <w:pPr>
        <w:pStyle w:val="0"/>
        <w:spacing w:before="200" w:line-rule="auto"/>
        <w:ind w:firstLine="540"/>
        <w:jc w:val="both"/>
      </w:pPr>
      <w:r>
        <w:rPr>
          <w:sz w:val="20"/>
        </w:rPr>
        <w:t xml:space="preserve">1.24.6 - дублирование дорожного </w:t>
      </w:r>
      <w:hyperlink w:history="0" w:anchor="P1302" w:tooltip="Абзац утратил силу с 1 марта 2023 года. - Постановление Правительства РФ от 06.10.2022 N 1769.">
        <w:r>
          <w:rPr>
            <w:sz w:val="20"/>
            <w:color w:val="0000ff"/>
          </w:rPr>
          <w:t xml:space="preserve">знака 5.33.1</w:t>
        </w:r>
      </w:hyperlink>
      <w:r>
        <w:rPr>
          <w:sz w:val="20"/>
        </w:rPr>
        <w:t xml:space="preserve"> "Велосипедная зона";</w:t>
      </w:r>
    </w:p>
    <w:p>
      <w:pPr>
        <w:pStyle w:val="0"/>
        <w:jc w:val="both"/>
      </w:pPr>
      <w:r>
        <w:rPr>
          <w:sz w:val="20"/>
        </w:rPr>
        <w:t xml:space="preserve">(абзац введен </w:t>
      </w:r>
      <w:hyperlink w:history="0" r:id="rId718"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1.24.7 - дублирование дорожного </w:t>
      </w:r>
      <w:hyperlink w:history="0" w:anchor="P1438" w:tooltip="8.9.3 &quot;Стоянка только транспортных средств дипломатического корпуса&quot;. Указывает, что на парковке (парковочном месте), обозначенной знаком 6.4,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
        <w:r>
          <w:rPr>
            <w:sz w:val="20"/>
            <w:color w:val="0000ff"/>
          </w:rPr>
          <w:t xml:space="preserve">знака 8.9.3</w:t>
        </w:r>
      </w:hyperlink>
      <w:r>
        <w:rPr>
          <w:sz w:val="20"/>
        </w:rPr>
        <w:t xml:space="preserve"> "Стоянка только транспортных средств дипломатического корпуса";</w:t>
      </w:r>
    </w:p>
    <w:p>
      <w:pPr>
        <w:pStyle w:val="0"/>
        <w:jc w:val="both"/>
      </w:pPr>
      <w:r>
        <w:rPr>
          <w:sz w:val="20"/>
        </w:rPr>
        <w:t xml:space="preserve">(абзац введен </w:t>
      </w:r>
      <w:hyperlink w:history="0" r:id="rId71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72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1.25 - обозначение искусственных неровностей по </w:t>
      </w:r>
      <w:hyperlink w:history="0" r:id="rId721" w:tooltip="Ссылка на КонсультантПлюс">
        <w:r>
          <w:rPr>
            <w:sz w:val="20"/>
            <w:color w:val="0000ff"/>
          </w:rPr>
          <w:t xml:space="preserve">ГОСТу Р 52605-2006</w:t>
        </w:r>
      </w:hyperlink>
      <w:r>
        <w:rPr>
          <w:sz w:val="20"/>
        </w:rPr>
        <w:t xml:space="preserve">;</w:t>
      </w:r>
    </w:p>
    <w:bookmarkStart w:id="1560" w:name="P1560"/>
    <w:bookmarkEnd w:id="1560"/>
    <w:p>
      <w:pPr>
        <w:pStyle w:val="0"/>
        <w:spacing w:before="200" w:line-rule="auto"/>
        <w:ind w:firstLine="540"/>
        <w:jc w:val="both"/>
      </w:pPr>
      <w:r>
        <w:rPr>
          <w:sz w:val="20"/>
        </w:rP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history="0" w:anchor="P1079"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знаком 1.35</w:t>
        </w:r>
      </w:hyperlink>
      <w:r>
        <w:rPr>
          <w:sz w:val="20"/>
        </w:rPr>
        <w:t xml:space="preserve">.</w:t>
      </w:r>
    </w:p>
    <w:p>
      <w:pPr>
        <w:pStyle w:val="0"/>
        <w:jc w:val="both"/>
      </w:pPr>
      <w:r>
        <w:rPr>
          <w:sz w:val="20"/>
        </w:rPr>
        <w:t xml:space="preserve">(абзац введен </w:t>
      </w:r>
      <w:hyperlink w:history="0" r:id="rId72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hyperlink w:history="0" w:anchor="P1507"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Линии 1.1</w:t>
        </w:r>
      </w:hyperlink>
      <w:r>
        <w:rPr>
          <w:sz w:val="20"/>
        </w:rPr>
        <w:t xml:space="preserve">, </w:t>
      </w:r>
      <w:hyperlink w:history="0" w:anchor="P1513" w:tooltip="1.2 - обозначает край проезжей части или границы участков проезжей части, на которые въезд запрещен;">
        <w:r>
          <w:rPr>
            <w:sz w:val="20"/>
            <w:color w:val="0000ff"/>
          </w:rPr>
          <w:t xml:space="preserve">1.2</w:t>
        </w:r>
      </w:hyperlink>
      <w:r>
        <w:rPr>
          <w:sz w:val="20"/>
        </w:rPr>
        <w:t xml:space="preserve"> и </w:t>
      </w:r>
      <w:hyperlink w:history="0" w:anchor="P1515"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пересекать запрещается.</w:t>
      </w:r>
    </w:p>
    <w:p>
      <w:pPr>
        <w:pStyle w:val="0"/>
        <w:spacing w:before="200" w:line-rule="auto"/>
        <w:ind w:firstLine="540"/>
        <w:jc w:val="both"/>
      </w:pPr>
      <w:hyperlink w:history="0" w:anchor="P1513" w:tooltip="1.2 - обозначает край проезжей части или границы участков проезжей части, на которые въезд запрещен;">
        <w:r>
          <w:rPr>
            <w:sz w:val="20"/>
            <w:color w:val="0000ff"/>
          </w:rPr>
          <w:t xml:space="preserve">Линию 1.2</w:t>
        </w:r>
      </w:hyperlink>
      <w:r>
        <w:rPr>
          <w:sz w:val="20"/>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pPr>
        <w:pStyle w:val="0"/>
        <w:spacing w:before="200" w:line-rule="auto"/>
        <w:ind w:firstLine="540"/>
        <w:jc w:val="both"/>
      </w:pPr>
      <w:hyperlink w:history="0" w:anchor="P1517"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r>
          <w:rPr>
            <w:sz w:val="20"/>
            <w:color w:val="0000ff"/>
          </w:rPr>
          <w:t xml:space="preserve">Линии 1.5</w:t>
        </w:r>
      </w:hyperlink>
      <w:r>
        <w:rPr>
          <w:sz w:val="20"/>
        </w:rPr>
        <w:t xml:space="preserve"> - </w:t>
      </w:r>
      <w:hyperlink w:history="0" w:anchor="P1521" w:tooltip="1.8 - обозначает границу между полосой разгона или торможения и основной полосой проезжей части;">
        <w:r>
          <w:rPr>
            <w:sz w:val="20"/>
            <w:color w:val="0000ff"/>
          </w:rPr>
          <w:t xml:space="preserve">1.8</w:t>
        </w:r>
      </w:hyperlink>
      <w:r>
        <w:rPr>
          <w:sz w:val="20"/>
        </w:rPr>
        <w:t xml:space="preserve"> пересекать разрешается с любой стороны.</w:t>
      </w:r>
    </w:p>
    <w:p>
      <w:pPr>
        <w:pStyle w:val="0"/>
        <w:spacing w:before="200" w:line-rule="auto"/>
        <w:ind w:firstLine="540"/>
        <w:jc w:val="both"/>
      </w:pPr>
      <w:hyperlink w:history="0" w:anchor="P1522"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history="0" w:anchor="P1522"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w:t>
      </w:r>
    </w:p>
    <w:p>
      <w:pPr>
        <w:pStyle w:val="0"/>
        <w:spacing w:before="200" w:line-rule="auto"/>
        <w:ind w:firstLine="540"/>
        <w:jc w:val="both"/>
      </w:pPr>
      <w:hyperlink w:history="0" w:anchor="P1522"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разделяющую транспортные потоки противоположных направлений, при выключенных реверсивных светофорах пересекать запрещается.</w:t>
      </w:r>
    </w:p>
    <w:p>
      <w:pPr>
        <w:pStyle w:val="0"/>
        <w:spacing w:before="200" w:line-rule="auto"/>
        <w:ind w:firstLine="540"/>
        <w:jc w:val="both"/>
      </w:pPr>
      <w:hyperlink w:history="0" w:anchor="P1524"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Линию 1.11</w:t>
        </w:r>
      </w:hyperlink>
      <w:r>
        <w:rPr>
          <w:sz w:val="20"/>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pPr>
        <w:pStyle w:val="0"/>
        <w:spacing w:before="200" w:line-rule="auto"/>
        <w:ind w:firstLine="540"/>
        <w:jc w:val="both"/>
      </w:pPr>
      <w:r>
        <w:rPr>
          <w:sz w:val="20"/>
        </w:rPr>
        <w:t xml:space="preserve">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pPr>
        <w:pStyle w:val="0"/>
        <w:jc w:val="both"/>
      </w:pPr>
      <w:r>
        <w:rPr>
          <w:sz w:val="20"/>
        </w:rPr>
      </w:r>
    </w:p>
    <w:p>
      <w:pPr>
        <w:pStyle w:val="2"/>
        <w:outlineLvl w:val="2"/>
        <w:jc w:val="center"/>
      </w:pPr>
      <w:r>
        <w:rPr>
          <w:sz w:val="20"/>
        </w:rPr>
        <w:t xml:space="preserve">2. Вертикальная разметка</w:t>
      </w:r>
    </w:p>
    <w:p>
      <w:pPr>
        <w:pStyle w:val="0"/>
        <w:jc w:val="both"/>
      </w:pPr>
      <w:r>
        <w:rPr>
          <w:sz w:val="20"/>
        </w:rPr>
      </w:r>
    </w:p>
    <w:p>
      <w:pPr>
        <w:pStyle w:val="0"/>
        <w:ind w:firstLine="540"/>
        <w:jc w:val="both"/>
      </w:pPr>
      <w:r>
        <w:rPr>
          <w:sz w:val="20"/>
        </w:rPr>
        <w:t xml:space="preserve">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pPr>
        <w:pStyle w:val="0"/>
        <w:spacing w:before="200" w:line-rule="auto"/>
        <w:ind w:firstLine="540"/>
        <w:jc w:val="both"/>
      </w:pPr>
      <w:r>
        <w:rPr>
          <w:sz w:val="20"/>
        </w:rPr>
        <w:t xml:space="preserve">Вертикальная разметка:</w:t>
      </w:r>
    </w:p>
    <w:p>
      <w:pPr>
        <w:pStyle w:val="0"/>
        <w:spacing w:before="200" w:line-rule="auto"/>
        <w:ind w:firstLine="540"/>
        <w:jc w:val="both"/>
      </w:pPr>
      <w:r>
        <w:rPr>
          <w:sz w:val="20"/>
        </w:rPr>
        <w:t xml:space="preserve">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pPr>
        <w:pStyle w:val="0"/>
        <w:jc w:val="both"/>
      </w:pPr>
      <w:r>
        <w:rPr>
          <w:sz w:val="20"/>
        </w:rPr>
        <w:t xml:space="preserve">(в ред. </w:t>
      </w:r>
      <w:hyperlink w:history="0" r:id="rId72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2.2 - обозначает нижний край пролетного строения тоннелей, мостов и путепроводов;</w:t>
      </w:r>
    </w:p>
    <w:p>
      <w:pPr>
        <w:pStyle w:val="0"/>
        <w:spacing w:before="200" w:line-rule="auto"/>
        <w:ind w:firstLine="540"/>
        <w:jc w:val="both"/>
      </w:pPr>
      <w:r>
        <w:rPr>
          <w:sz w:val="20"/>
        </w:rPr>
        <w:t xml:space="preserve">2.3 - обозначает круглые тумбы, установленные на разделительных полосах или островках безопасности;</w:t>
      </w:r>
    </w:p>
    <w:p>
      <w:pPr>
        <w:pStyle w:val="0"/>
        <w:spacing w:before="200" w:line-rule="auto"/>
        <w:ind w:firstLine="540"/>
        <w:jc w:val="both"/>
      </w:pPr>
      <w:r>
        <w:rPr>
          <w:sz w:val="20"/>
        </w:rPr>
        <w:t xml:space="preserve">2.4 - обозначает направляющие столбики, надолбы, опоры ограждений и тому подобное;</w:t>
      </w:r>
    </w:p>
    <w:p>
      <w:pPr>
        <w:pStyle w:val="0"/>
        <w:spacing w:before="200" w:line-rule="auto"/>
        <w:ind w:firstLine="540"/>
        <w:jc w:val="both"/>
      </w:pPr>
      <w:r>
        <w:rPr>
          <w:sz w:val="20"/>
        </w:rPr>
        <w:t xml:space="preserve">2.5 - обозначает боковые поверхности ограждений дорог на закруглениях малого радиуса, крутых спусках, других опасных участках;</w:t>
      </w:r>
    </w:p>
    <w:p>
      <w:pPr>
        <w:pStyle w:val="0"/>
        <w:spacing w:before="200" w:line-rule="auto"/>
        <w:ind w:firstLine="540"/>
        <w:jc w:val="both"/>
      </w:pPr>
      <w:r>
        <w:rPr>
          <w:sz w:val="20"/>
        </w:rPr>
        <w:t xml:space="preserve">2.6 - обозначает боковые поверхности ограждений дорог на других участках;</w:t>
      </w:r>
    </w:p>
    <w:p>
      <w:pPr>
        <w:pStyle w:val="0"/>
        <w:spacing w:before="200" w:line-rule="auto"/>
        <w:ind w:firstLine="540"/>
        <w:jc w:val="both"/>
      </w:pPr>
      <w:r>
        <w:rPr>
          <w:sz w:val="20"/>
        </w:rPr>
        <w:t xml:space="preserve">2.7 - обозначает бордюры на опасных участках и возвышающиеся островки безопасности.</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ОРГАНИЗАЦИИ ДОРОЖНОГО ДВИЖЕНИЯ В ПЕРИОД ПРОВЕДЕНИЯ XXII</w:t>
      </w:r>
    </w:p>
    <w:p>
      <w:pPr>
        <w:pStyle w:val="2"/>
        <w:jc w:val="center"/>
      </w:pPr>
      <w:r>
        <w:rPr>
          <w:sz w:val="20"/>
        </w:rPr>
        <w:t xml:space="preserve">ОЛИМПИЙСКИХ ЗИМНИХ ИГР И XI ПАРАЛИМПИЙСКИХ ЗИМНИХ ИГР</w:t>
      </w:r>
    </w:p>
    <w:p>
      <w:pPr>
        <w:pStyle w:val="2"/>
        <w:jc w:val="center"/>
      </w:pPr>
      <w:r>
        <w:rPr>
          <w:sz w:val="20"/>
        </w:rPr>
        <w:t xml:space="preserve">2014 ГОДА В ГОРОДЕ СОЧИ</w:t>
      </w:r>
    </w:p>
    <w:p>
      <w:pPr>
        <w:pStyle w:val="0"/>
        <w:ind w:firstLine="540"/>
        <w:jc w:val="both"/>
      </w:pPr>
      <w:r>
        <w:rPr>
          <w:sz w:val="20"/>
        </w:rPr>
      </w:r>
    </w:p>
    <w:p>
      <w:pPr>
        <w:pStyle w:val="0"/>
        <w:ind w:firstLine="540"/>
        <w:jc w:val="both"/>
      </w:pPr>
      <w:r>
        <w:rPr>
          <w:sz w:val="20"/>
        </w:rPr>
        <w:t xml:space="preserve">Утратили силу. - </w:t>
      </w:r>
      <w:hyperlink w:history="0" r:id="rId724"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1603" w:name="P1603"/>
    <w:bookmarkEnd w:id="1603"/>
    <w:p>
      <w:pPr>
        <w:pStyle w:val="2"/>
        <w:jc w:val="center"/>
      </w:pPr>
      <w:r>
        <w:rPr>
          <w:sz w:val="20"/>
        </w:rPr>
        <w:t xml:space="preserve">ОСНОВНЫЕ ПОЛОЖЕНИЯ</w:t>
      </w:r>
    </w:p>
    <w:p>
      <w:pPr>
        <w:pStyle w:val="2"/>
        <w:jc w:val="center"/>
      </w:pPr>
      <w:r>
        <w:rPr>
          <w:sz w:val="20"/>
        </w:rPr>
        <w:t xml:space="preserve">ПО ДОПУСКУ ТРАНСПОРТНЫХ СРЕДСТВ К ЭКСПЛУАТАЦИИ</w:t>
      </w:r>
    </w:p>
    <w:p>
      <w:pPr>
        <w:pStyle w:val="2"/>
        <w:jc w:val="center"/>
      </w:pPr>
      <w:r>
        <w:rPr>
          <w:sz w:val="20"/>
        </w:rPr>
        <w:t xml:space="preserve">И ОБЯЗАННОСТИ ДОЛЖНОСТНЫХ ЛИЦ ПО ОБЕСПЕЧЕНИЮ</w:t>
      </w:r>
    </w:p>
    <w:p>
      <w:pPr>
        <w:pStyle w:val="2"/>
        <w:jc w:val="center"/>
      </w:pPr>
      <w:r>
        <w:rPr>
          <w:sz w:val="20"/>
        </w:rPr>
        <w:t xml:space="preserve">БЕЗОПАСНОСТИ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72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72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21.02.2002 </w:t>
            </w:r>
            <w:hyperlink w:history="0" r:id="rId727"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07.05.2003 </w:t>
            </w:r>
            <w:hyperlink w:history="0" r:id="rId728"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72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73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731"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73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733"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27.01.2009 </w:t>
            </w:r>
            <w:hyperlink w:history="0" r:id="rId734"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24.02.2010 </w:t>
            </w:r>
            <w:hyperlink w:history="0" r:id="rId735"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73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28.03.2012 </w:t>
            </w:r>
            <w:hyperlink w:history="0" r:id="rId73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738"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739"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30.01.2013 </w:t>
            </w:r>
            <w:hyperlink w:history="0" r:id="rId740"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15.07.2013 </w:t>
            </w:r>
            <w:hyperlink w:history="0" r:id="rId741"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 от 22.03.2014 </w:t>
            </w:r>
            <w:hyperlink w:history="0" r:id="rId74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24.10.2014 </w:t>
            </w:r>
            <w:hyperlink w:history="0" r:id="rId743"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20.04.2015 </w:t>
            </w:r>
            <w:hyperlink w:history="0" r:id="rId744"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 от 24.03.2017 </w:t>
            </w:r>
            <w:hyperlink w:history="0" r:id="rId74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24.11.2018 </w:t>
            </w:r>
            <w:hyperlink w:history="0" r:id="rId746"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26.03.2020 </w:t>
            </w:r>
            <w:hyperlink w:history="0" r:id="rId74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06.10.2022 </w:t>
            </w:r>
            <w:hyperlink w:history="0" r:id="rId74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 от 27.05.2023 </w:t>
            </w:r>
            <w:hyperlink w:history="0" r:id="rId749"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N 837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w:history="0" r:id="rId750"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КонсультантПлюс}">
        <w:r>
          <w:rPr>
            <w:sz w:val="20"/>
            <w:color w:val="0000ff"/>
          </w:rPr>
          <w:t xml:space="preserve">органах</w:t>
        </w:r>
      </w:hyperlink>
      <w:r>
        <w:rPr>
          <w:sz w:val="20"/>
        </w:rPr>
        <w:t xml:space="preserve">,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pPr>
        <w:pStyle w:val="0"/>
        <w:jc w:val="both"/>
      </w:pPr>
      <w:r>
        <w:rPr>
          <w:sz w:val="20"/>
        </w:rPr>
        <w:t xml:space="preserve">(в ред. Постановлений Правительства РФ от 21.04.2000 </w:t>
      </w:r>
      <w:hyperlink w:history="0" r:id="rId75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12.11.2012 </w:t>
      </w:r>
      <w:hyperlink w:history="0" r:id="rId752"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 от 22.03.2014 </w:t>
      </w:r>
      <w:hyperlink w:history="0" r:id="rId75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pStyle w:val="0"/>
        <w:jc w:val="both"/>
      </w:pPr>
      <w:r>
        <w:rPr>
          <w:sz w:val="20"/>
        </w:rPr>
        <w:t xml:space="preserve">(в ред. Постановлений Правительства РФ от 24.01.2001 </w:t>
      </w:r>
      <w:hyperlink w:history="0" r:id="rId75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07.05.2003 </w:t>
      </w:r>
      <w:hyperlink w:history="0" r:id="rId755"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19.04.2008 </w:t>
      </w:r>
      <w:hyperlink w:history="0" r:id="rId756"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rPr>
        <w:t xml:space="preserve">, от 28.03.2012 </w:t>
      </w:r>
      <w:hyperlink w:history="0" r:id="rId75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22.03.2014 </w:t>
      </w:r>
      <w:hyperlink w:history="0" r:id="rId75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75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исключен с 1 июля 2008 года. - </w:t>
      </w:r>
      <w:hyperlink w:history="0" r:id="rId76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На трамваях и троллейбусах наносятся регистрационные номера, присваиваемые соответствующими ведомствами.</w:t>
      </w:r>
    </w:p>
    <w:p>
      <w:pPr>
        <w:pStyle w:val="0"/>
        <w:spacing w:before="200" w:line-rule="auto"/>
        <w:ind w:firstLine="540"/>
        <w:jc w:val="both"/>
      </w:pPr>
      <w:r>
        <w:rPr>
          <w:sz w:val="20"/>
        </w:rPr>
        <w:t xml:space="preserve">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технических регламентов, стандартов, правил и руководств по их технической эксплуатации.</w:t>
      </w:r>
    </w:p>
    <w:p>
      <w:pPr>
        <w:pStyle w:val="0"/>
        <w:jc w:val="both"/>
      </w:pPr>
      <w:r>
        <w:rPr>
          <w:sz w:val="20"/>
        </w:rPr>
        <w:t xml:space="preserve">(в ред. </w:t>
      </w:r>
      <w:hyperlink w:history="0" r:id="rId76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pPr>
        <w:pStyle w:val="0"/>
        <w:jc w:val="both"/>
      </w:pPr>
      <w:r>
        <w:rPr>
          <w:sz w:val="20"/>
        </w:rPr>
        <w:t xml:space="preserve">(в ред. </w:t>
      </w:r>
      <w:hyperlink w:history="0" r:id="rId76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Сиденья, расположенные вдоль заднего или бокового борта, должны иметь прочные спинки.</w:t>
      </w:r>
    </w:p>
    <w:p>
      <w:pPr>
        <w:pStyle w:val="0"/>
        <w:spacing w:before="200" w:line-rule="auto"/>
        <w:ind w:firstLine="540"/>
        <w:jc w:val="both"/>
      </w:pPr>
      <w:r>
        <w:rPr>
          <w:sz w:val="20"/>
        </w:rPr>
        <w:t xml:space="preserve">4.1. В автобусах, используемых для перевозки пассажиров в междугородном сообщении, места для сидения должны быть оборудованы ремнями безопасности.</w:t>
      </w:r>
    </w:p>
    <w:p>
      <w:pPr>
        <w:pStyle w:val="0"/>
        <w:jc w:val="both"/>
      </w:pPr>
      <w:r>
        <w:rPr>
          <w:sz w:val="20"/>
        </w:rPr>
        <w:t xml:space="preserve">(п. 4.1 введен </w:t>
      </w:r>
      <w:hyperlink w:history="0" r:id="rId763"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24.02.2010 N 87)</w:t>
      </w:r>
    </w:p>
    <w:bookmarkStart w:id="1631" w:name="P1631"/>
    <w:bookmarkEnd w:id="1631"/>
    <w:p>
      <w:pPr>
        <w:pStyle w:val="0"/>
        <w:spacing w:before="200" w:line-rule="auto"/>
        <w:ind w:firstLine="540"/>
        <w:jc w:val="both"/>
      </w:pPr>
      <w:r>
        <w:rPr>
          <w:sz w:val="20"/>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history="0" w:anchor="P1644"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знаком</w:t>
        </w:r>
      </w:hyperlink>
      <w:r>
        <w:rPr>
          <w:sz w:val="20"/>
        </w:rPr>
        <w:t xml:space="preserve"> "Учебное транспортное средство" в соответствии с </w:t>
      </w:r>
      <w:hyperlink w:history="0" w:anchor="P1638"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настоящих Основных положений.</w:t>
      </w:r>
    </w:p>
    <w:p>
      <w:pPr>
        <w:pStyle w:val="0"/>
        <w:jc w:val="both"/>
      </w:pPr>
      <w:r>
        <w:rPr>
          <w:sz w:val="20"/>
        </w:rPr>
        <w:t xml:space="preserve">(в ред. Постановлений Правительства РФ от 25.09.2003 </w:t>
      </w:r>
      <w:hyperlink w:history="0" r:id="rId76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76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pPr>
        <w:pStyle w:val="0"/>
        <w:jc w:val="both"/>
      </w:pPr>
      <w:r>
        <w:rPr>
          <w:sz w:val="20"/>
        </w:rPr>
        <w:t xml:space="preserve">(п. 5(1) введен </w:t>
      </w:r>
      <w:hyperlink w:history="0" r:id="rId76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pPr>
        <w:pStyle w:val="0"/>
        <w:spacing w:before="200" w:line-rule="auto"/>
        <w:ind w:firstLine="540"/>
        <w:jc w:val="both"/>
      </w:pPr>
      <w:r>
        <w:rPr>
          <w:sz w:val="20"/>
        </w:rP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pPr>
        <w:pStyle w:val="0"/>
        <w:jc w:val="both"/>
      </w:pPr>
      <w:r>
        <w:rPr>
          <w:sz w:val="20"/>
        </w:rPr>
        <w:t xml:space="preserve">(в ред. </w:t>
      </w:r>
      <w:hyperlink w:history="0" r:id="rId76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638" w:name="P1638"/>
    <w:bookmarkEnd w:id="1638"/>
    <w:p>
      <w:pPr>
        <w:pStyle w:val="0"/>
        <w:spacing w:before="200" w:line-rule="auto"/>
        <w:ind w:firstLine="540"/>
        <w:jc w:val="both"/>
      </w:pPr>
      <w:r>
        <w:rPr>
          <w:sz w:val="20"/>
        </w:rPr>
        <w:t xml:space="preserve">8. На транспортных средствах должны быть установлены опознавательные знаки:</w:t>
      </w:r>
    </w:p>
    <w:p>
      <w:pPr>
        <w:pStyle w:val="0"/>
        <w:spacing w:before="200" w:line-rule="auto"/>
        <w:ind w:firstLine="540"/>
        <w:jc w:val="both"/>
      </w:pPr>
      <w:r>
        <w:rPr>
          <w:sz w:val="20"/>
        </w:rPr>
        <w:t xml:space="preserve">абзац утратил силу с 1 марта 2023 года. - </w:t>
      </w:r>
      <w:hyperlink w:history="0" r:id="rId7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 </w:t>
      </w:r>
      <w:hyperlink w:history="0" r:id="rId769"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24.11.2018 N 1414;</w:t>
      </w:r>
    </w:p>
    <w:bookmarkStart w:id="1641" w:name="P1641"/>
    <w:bookmarkEnd w:id="1641"/>
    <w:p>
      <w:pPr>
        <w:pStyle w:val="0"/>
        <w:spacing w:before="200" w:line-rule="auto"/>
        <w:ind w:firstLine="540"/>
        <w:jc w:val="both"/>
      </w:pPr>
      <w:r>
        <w:rPr>
          <w:sz w:val="20"/>
        </w:rPr>
        <w:t xml:space="preserve">"Перевозка детей" - в виде квадрата желтого цвета с каймой красного цвета (ширина каймы - 1/10 стороны), с черным изображением символа дорожного </w:t>
      </w:r>
      <w:hyperlink w:history="0" w:anchor="P1053"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знака 1.23</w:t>
        </w:r>
      </w:hyperlink>
      <w:r>
        <w:rPr>
          <w:sz w:val="20"/>
        </w:rPr>
        <w:t xml:space="preserve"> (сторона квадрата опознавательного знака, расположенного спереди транспортного средства, должна быть не менее 250 мм, сзади - 400 мм);</w:t>
      </w:r>
    </w:p>
    <w:p>
      <w:pPr>
        <w:pStyle w:val="0"/>
        <w:jc w:val="both"/>
      </w:pPr>
      <w:r>
        <w:rPr>
          <w:sz w:val="20"/>
        </w:rPr>
        <w:t xml:space="preserve">(в ред. </w:t>
      </w:r>
      <w:hyperlink w:history="0" r:id="rId77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bookmarkStart w:id="1644" w:name="P1644"/>
    <w:bookmarkEnd w:id="1644"/>
    <w:p>
      <w:pPr>
        <w:pStyle w:val="0"/>
        <w:spacing w:before="200" w:line-rule="auto"/>
        <w:ind w:firstLine="540"/>
        <w:jc w:val="both"/>
      </w:pPr>
      <w:r>
        <w:rPr>
          <w:sz w:val="20"/>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bookmarkStart w:id="1645" w:name="P1645"/>
    <w:bookmarkEnd w:id="1645"/>
    <w:p>
      <w:pPr>
        <w:pStyle w:val="0"/>
        <w:spacing w:before="200" w:line-rule="auto"/>
        <w:ind w:firstLine="540"/>
        <w:jc w:val="both"/>
      </w:pPr>
      <w:r>
        <w:rPr>
          <w:sz w:val="20"/>
        </w:rPr>
        <w:t xml:space="preserve">"Ограничение скорости" - в виде уменьшенного цветного изображения дорожного </w:t>
      </w:r>
      <w:hyperlink w:history="0" w:anchor="P1149"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history="0" w:anchor="P553" w:tooltip="10.3. Вне населенных пунктов разрешается движение:">
        <w:r>
          <w:rPr>
            <w:sz w:val="20"/>
            <w:color w:val="0000ff"/>
          </w:rPr>
          <w:t xml:space="preserve">пунктами 10.3</w:t>
        </w:r>
      </w:hyperlink>
      <w:r>
        <w:rPr>
          <w:sz w:val="20"/>
        </w:rPr>
        <w:t xml:space="preserve"> и </w:t>
      </w:r>
      <w:hyperlink w:history="0" w:anchor="P567" w:tooltip="10.4. Транспортным средствам, буксирующим механические транспортные средства, разрешается движение со скоростью не более 50 км/ч.">
        <w:r>
          <w:rPr>
            <w:sz w:val="20"/>
            <w:color w:val="0000ff"/>
          </w:rPr>
          <w:t xml:space="preserve">10.4</w:t>
        </w:r>
      </w:hyperlink>
      <w:r>
        <w:rPr>
          <w:sz w:val="20"/>
        </w:rPr>
        <w:t xml:space="preserve"> Правил дорожного движения Российской Федерации;</w:t>
      </w:r>
    </w:p>
    <w:p>
      <w:pPr>
        <w:pStyle w:val="0"/>
        <w:jc w:val="both"/>
      </w:pPr>
      <w:r>
        <w:rPr>
          <w:sz w:val="20"/>
        </w:rPr>
        <w:t xml:space="preserve">(в ред. Постановлений Правительства РФ от 24.01.2001 </w:t>
      </w:r>
      <w:hyperlink w:history="0" r:id="rId77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26.03.2020 </w:t>
      </w:r>
      <w:hyperlink w:history="0" r:id="rId772"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w:t>
      </w:r>
    </w:p>
    <w:bookmarkStart w:id="1647" w:name="P1647"/>
    <w:bookmarkEnd w:id="1647"/>
    <w:p>
      <w:pPr>
        <w:pStyle w:val="0"/>
        <w:spacing w:before="200" w:line-rule="auto"/>
        <w:ind w:firstLine="540"/>
        <w:jc w:val="both"/>
      </w:pPr>
      <w:r>
        <w:rPr>
          <w:sz w:val="20"/>
        </w:rPr>
        <w:t xml:space="preserve">"Опасный груз" - в виде больших знаков опасности, табличек оранжевого цвета, маркировочных знаков в случае, когда это требование установлено приложением А к </w:t>
      </w:r>
      <w:hyperlink w:history="0" r:id="rId773"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размещенных в соответствии с положениями главы 5.3 указанного приложения.</w:t>
      </w:r>
    </w:p>
    <w:p>
      <w:pPr>
        <w:pStyle w:val="0"/>
        <w:jc w:val="both"/>
      </w:pPr>
      <w:r>
        <w:rPr>
          <w:sz w:val="20"/>
        </w:rPr>
        <w:t xml:space="preserve">(в ред. </w:t>
      </w:r>
      <w:hyperlink w:history="0" r:id="rId77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абзацы девятый - десятый утратили силу с 1 марта 2023 года. - </w:t>
      </w:r>
      <w:hyperlink w:history="0" r:id="rId77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На опознавательный знак наносятся обозначения, характеризующие опасные свойства перевозимого груза;</w:t>
      </w:r>
    </w:p>
    <w:p>
      <w:pPr>
        <w:pStyle w:val="0"/>
        <w:jc w:val="both"/>
      </w:pPr>
      <w:r>
        <w:rPr>
          <w:sz w:val="20"/>
        </w:rPr>
        <w:t xml:space="preserve">(в ред. </w:t>
      </w:r>
      <w:hyperlink w:history="0" r:id="rId77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bookmarkStart w:id="1652" w:name="P1652"/>
    <w:bookmarkEnd w:id="1652"/>
    <w:p>
      <w:pPr>
        <w:pStyle w:val="0"/>
        <w:spacing w:before="200" w:line-rule="auto"/>
        <w:ind w:firstLine="540"/>
        <w:jc w:val="both"/>
      </w:pPr>
      <w:r>
        <w:rPr>
          <w:sz w:val="20"/>
        </w:rPr>
        <w:t xml:space="preserve">"Крупногабаритное транспортное средство"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pPr>
        <w:pStyle w:val="0"/>
        <w:jc w:val="both"/>
      </w:pPr>
      <w:r>
        <w:rPr>
          <w:sz w:val="20"/>
        </w:rPr>
        <w:t xml:space="preserve">(в ред. </w:t>
      </w:r>
      <w:hyperlink w:history="0" r:id="rId7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pPr>
        <w:pStyle w:val="0"/>
        <w:jc w:val="both"/>
      </w:pPr>
      <w:r>
        <w:rPr>
          <w:sz w:val="20"/>
        </w:rPr>
        <w:t xml:space="preserve">(абзац введен </w:t>
      </w:r>
      <w:hyperlink w:history="0" r:id="rId77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pPr>
        <w:pStyle w:val="0"/>
        <w:spacing w:before="200" w:line-rule="auto"/>
        <w:ind w:firstLine="540"/>
        <w:jc w:val="both"/>
      </w:pPr>
      <w:r>
        <w:rPr>
          <w:sz w:val="20"/>
        </w:rP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pPr>
        <w:pStyle w:val="0"/>
        <w:jc w:val="both"/>
      </w:pPr>
      <w:r>
        <w:rPr>
          <w:sz w:val="20"/>
        </w:rPr>
        <w:t xml:space="preserve">(абзац введен </w:t>
      </w:r>
      <w:hyperlink w:history="0" r:id="rId779"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27.01.2009 N 28; в ред. </w:t>
      </w:r>
      <w:hyperlink w:history="0" r:id="rId780"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По желанию водителя могут быть установлены опознавательные знаки:</w:t>
      </w:r>
    </w:p>
    <w:p>
      <w:pPr>
        <w:pStyle w:val="0"/>
        <w:spacing w:before="200" w:line-rule="auto"/>
        <w:ind w:firstLine="540"/>
        <w:jc w:val="both"/>
      </w:pPr>
      <w:r>
        <w:rPr>
          <w:sz w:val="20"/>
        </w:rPr>
        <w:t xml:space="preserve">"Врач"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bookmarkStart w:id="1661" w:name="P1661"/>
    <w:bookmarkEnd w:id="1661"/>
    <w:p>
      <w:pPr>
        <w:pStyle w:val="0"/>
        <w:spacing w:before="200" w:line-rule="auto"/>
        <w:ind w:firstLine="540"/>
        <w:jc w:val="both"/>
      </w:pPr>
      <w:r>
        <w:rPr>
          <w:sz w:val="20"/>
        </w:rPr>
        <w:t xml:space="preserve">"Инвалид" - в виде квадрата желтого цвета со стороной 150 мм и изображением символа дорожного </w:t>
      </w:r>
      <w:hyperlink w:history="0" w:anchor="P1448"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знака 8.17</w:t>
        </w:r>
      </w:hyperlink>
      <w:r>
        <w:rPr>
          <w:sz w:val="20"/>
        </w:rPr>
        <w:t xml:space="preserve"> черного цвета - спереди или сзади механических транспортных средств, управляемых инвалидами, которым в соответствии с Федеральным </w:t>
      </w:r>
      <w:hyperlink w:history="0" r:id="rId78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перевозящих таких инвалидов и (или) детей-инвалидов.</w:t>
      </w:r>
    </w:p>
    <w:p>
      <w:pPr>
        <w:pStyle w:val="0"/>
        <w:jc w:val="both"/>
      </w:pPr>
      <w:r>
        <w:rPr>
          <w:sz w:val="20"/>
        </w:rPr>
        <w:t xml:space="preserve">(в ред. </w:t>
      </w:r>
      <w:hyperlink w:history="0" r:id="rId7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w:history="0" r:id="rId783" w:tooltip="Федеральный закон от 27.05.1996 N 57-ФЗ (ред. от 04.08.2023) &quot;О государственной охране&quot; {КонсультантПлюс}">
        <w:r>
          <w:rPr>
            <w:sz w:val="20"/>
            <w:color w:val="0000ff"/>
          </w:rPr>
          <w:t xml:space="preserve">объектов</w:t>
        </w:r>
      </w:hyperlink>
      <w:r>
        <w:rPr>
          <w:sz w:val="20"/>
        </w:rPr>
        <w:t xml:space="preserve"> государственной охраны.</w:t>
      </w:r>
    </w:p>
    <w:p>
      <w:pPr>
        <w:pStyle w:val="0"/>
        <w:jc w:val="both"/>
      </w:pPr>
      <w:r>
        <w:rPr>
          <w:sz w:val="20"/>
        </w:rPr>
        <w:t xml:space="preserve">(абзац введен </w:t>
      </w:r>
      <w:hyperlink w:history="0" r:id="rId78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 в ред. </w:t>
      </w:r>
      <w:hyperlink w:history="0" r:id="rId785"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19.07.2012 N 727)</w:t>
      </w:r>
    </w:p>
    <w:bookmarkStart w:id="1665" w:name="P1665"/>
    <w:bookmarkEnd w:id="1665"/>
    <w:p>
      <w:pPr>
        <w:pStyle w:val="0"/>
        <w:spacing w:before="200" w:line-rule="auto"/>
        <w:ind w:firstLine="540"/>
        <w:jc w:val="both"/>
      </w:pPr>
      <w:r>
        <w:rPr>
          <w:sz w:val="20"/>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pPr>
        <w:pStyle w:val="0"/>
        <w:spacing w:before="200" w:line-rule="auto"/>
        <w:ind w:firstLine="540"/>
        <w:jc w:val="both"/>
      </w:pPr>
      <w:r>
        <w:rPr>
          <w:sz w:val="20"/>
        </w:rPr>
        <w:t xml:space="preserve">На гибкое связующее звено должно устанавливаться не менее двух предупредительных устройств.</w:t>
      </w:r>
    </w:p>
    <w:p>
      <w:pPr>
        <w:pStyle w:val="0"/>
        <w:spacing w:before="200" w:line-rule="auto"/>
        <w:ind w:firstLine="540"/>
        <w:jc w:val="both"/>
      </w:pPr>
      <w:r>
        <w:rPr>
          <w:sz w:val="20"/>
        </w:rPr>
        <w:t xml:space="preserve">10. Конструкция жесткого буксирующего устройства должна соответствовать требованиям </w:t>
      </w:r>
      <w:hyperlink w:history="0" r:id="rId786" w:tooltip="Ссылка на КонсультантПлюс">
        <w:r>
          <w:rPr>
            <w:sz w:val="20"/>
            <w:color w:val="0000ff"/>
          </w:rPr>
          <w:t xml:space="preserve">ГОСТа 25907-89</w:t>
        </w:r>
      </w:hyperlink>
      <w:r>
        <w:rPr>
          <w:sz w:val="20"/>
        </w:rPr>
        <w:t xml:space="preserve">.</w:t>
      </w:r>
    </w:p>
    <w:p>
      <w:pPr>
        <w:pStyle w:val="0"/>
        <w:spacing w:before="200" w:line-rule="auto"/>
        <w:ind w:firstLine="540"/>
        <w:jc w:val="both"/>
      </w:pPr>
      <w:r>
        <w:rPr>
          <w:sz w:val="20"/>
        </w:rPr>
        <w:t xml:space="preserve">11. Запрещается эксплуатация:</w:t>
      </w:r>
    </w:p>
    <w:p>
      <w:pPr>
        <w:pStyle w:val="0"/>
        <w:spacing w:before="200" w:line-rule="auto"/>
        <w:ind w:firstLine="540"/>
        <w:jc w:val="both"/>
      </w:pPr>
      <w:r>
        <w:rPr>
          <w:sz w:val="20"/>
        </w:rPr>
        <w:t xml:space="preserve">автомобилей, автобусов, автопоездов, прицепов, мотоциклов, мопедов, троллейбусов при наличии неисправностей и условий, предусмотренных </w:t>
      </w:r>
      <w:hyperlink w:history="0" w:anchor="P1754" w:tooltip="ПЕРЕЧЕНЬ">
        <w:r>
          <w:rPr>
            <w:sz w:val="20"/>
            <w:color w:val="0000ff"/>
          </w:rPr>
          <w:t xml:space="preserve">перечнем</w:t>
        </w:r>
      </w:hyperlink>
      <w:r>
        <w:rPr>
          <w:sz w:val="20"/>
        </w:rPr>
        <w:t xml:space="preserve"> неисправностей и условий, при которых запрещается эксплуатация транспортных средств (согласно приложению);</w:t>
      </w:r>
    </w:p>
    <w:p>
      <w:pPr>
        <w:pStyle w:val="0"/>
        <w:jc w:val="both"/>
      </w:pPr>
      <w:r>
        <w:rPr>
          <w:sz w:val="20"/>
        </w:rPr>
        <w:t xml:space="preserve">(в ред. Постановлений Правительства РФ от 06.10.2022 </w:t>
      </w:r>
      <w:hyperlink w:history="0" r:id="rId78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 от 27.05.2023 </w:t>
      </w:r>
      <w:hyperlink w:history="0" r:id="rId788"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N 837</w:t>
        </w:r>
      </w:hyperlink>
      <w:r>
        <w:rPr>
          <w:sz w:val="20"/>
        </w:rPr>
        <w:t xml:space="preserve">)</w:t>
      </w:r>
    </w:p>
    <w:p>
      <w:pPr>
        <w:pStyle w:val="0"/>
        <w:spacing w:before="200" w:line-rule="auto"/>
        <w:ind w:firstLine="540"/>
        <w:jc w:val="both"/>
      </w:pPr>
      <w:r>
        <w:rPr>
          <w:sz w:val="20"/>
        </w:rPr>
        <w:t xml:space="preserve">трамваев при наличии хотя бы одной неисправности по соответствующим Правилам технической эксплуатации;</w:t>
      </w:r>
    </w:p>
    <w:p>
      <w:pPr>
        <w:pStyle w:val="0"/>
        <w:jc w:val="both"/>
      </w:pPr>
      <w:r>
        <w:rPr>
          <w:sz w:val="20"/>
        </w:rPr>
        <w:t xml:space="preserve">(в ред. </w:t>
      </w:r>
      <w:hyperlink w:history="0" r:id="rId78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транспортных средств, не прошедших в установленном </w:t>
      </w:r>
      <w:r>
        <w:rPr>
          <w:sz w:val="20"/>
        </w:rPr>
        <w:t xml:space="preserve">порядке</w:t>
      </w:r>
      <w:r>
        <w:rPr>
          <w:sz w:val="20"/>
        </w:rPr>
        <w:t xml:space="preserve"> технический осмотр;</w:t>
      </w:r>
    </w:p>
    <w:p>
      <w:pPr>
        <w:pStyle w:val="0"/>
        <w:jc w:val="both"/>
      </w:pPr>
      <w:r>
        <w:rPr>
          <w:sz w:val="20"/>
        </w:rPr>
        <w:t xml:space="preserve">(в ред. Постановлений Правительства РФ от 24.01.2001 </w:t>
      </w:r>
      <w:hyperlink w:history="0" r:id="rId79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79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27.05.2023 </w:t>
      </w:r>
      <w:hyperlink w:history="0" r:id="rId792"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N 837</w:t>
        </w:r>
      </w:hyperlink>
      <w:r>
        <w:rPr>
          <w:sz w:val="20"/>
        </w:rPr>
        <w:t xml:space="preserve">)</w:t>
      </w:r>
    </w:p>
    <w:p>
      <w:pPr>
        <w:pStyle w:val="0"/>
        <w:spacing w:before="200" w:line-rule="auto"/>
        <w:ind w:firstLine="540"/>
        <w:jc w:val="both"/>
      </w:pPr>
      <w:r>
        <w:rPr>
          <w:sz w:val="20"/>
        </w:rPr>
        <w:t xml:space="preserve">Примечание исключено. - </w:t>
      </w:r>
      <w:hyperlink w:history="0" r:id="rId79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28.03.2012 N 254.</w:t>
      </w:r>
    </w:p>
    <w:p>
      <w:pPr>
        <w:pStyle w:val="0"/>
        <w:jc w:val="both"/>
      </w:pPr>
      <w:r>
        <w:rPr>
          <w:sz w:val="20"/>
        </w:rPr>
      </w:r>
    </w:p>
    <w:p>
      <w:pPr>
        <w:pStyle w:val="0"/>
        <w:ind w:firstLine="540"/>
        <w:jc w:val="both"/>
      </w:pPr>
      <w:r>
        <w:rPr>
          <w:sz w:val="20"/>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pPr>
        <w:pStyle w:val="0"/>
        <w:jc w:val="both"/>
      </w:pPr>
      <w:r>
        <w:rPr>
          <w:sz w:val="20"/>
        </w:rPr>
        <w:t xml:space="preserve">(в ред. Постановлений Правительства РФ от 21.04.2000 </w:t>
      </w:r>
      <w:hyperlink w:history="0" r:id="rId79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16.02.2008 </w:t>
      </w:r>
      <w:hyperlink w:history="0" r:id="rId79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транспортных средств, владельцы которых не застраховали свою гражданскую ответственность в соответствии с </w:t>
      </w:r>
      <w:hyperlink w:history="0" r:id="rId796"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w:t>
      </w:r>
      <w:hyperlink w:history="0" r:id="rId79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pPr>
        <w:pStyle w:val="0"/>
        <w:jc w:val="both"/>
      </w:pPr>
      <w:r>
        <w:rPr>
          <w:sz w:val="20"/>
        </w:rPr>
        <w:t xml:space="preserve">(абзац введен </w:t>
      </w:r>
      <w:hyperlink w:history="0" r:id="rId79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pPr>
        <w:pStyle w:val="0"/>
        <w:jc w:val="both"/>
      </w:pPr>
      <w:r>
        <w:rPr>
          <w:sz w:val="20"/>
        </w:rPr>
        <w:t xml:space="preserve">(абзац введен </w:t>
      </w:r>
      <w:hyperlink w:history="0" r:id="rId799"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20.04.2015 N 374; в ред. </w:t>
      </w:r>
      <w:hyperlink w:history="0" r:id="rId80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тракторов и других самоходных машин при наличии неисправностей и условий, предусмотренных </w:t>
      </w:r>
      <w:hyperlink w:history="0" r:id="rId801" w:tooltip="Постановление Правительства РФ от 20.05.2022 N 916 &quot;Об утверждении перечня неисправностей и условий, при которых запрещается эксплуатация самоходных машин и других видов техники&quot; {КонсультантПлюс}">
        <w:r>
          <w:rPr>
            <w:sz w:val="20"/>
            <w:color w:val="0000ff"/>
          </w:rPr>
          <w:t xml:space="preserve">перечнем</w:t>
        </w:r>
      </w:hyperlink>
      <w:r>
        <w:rPr>
          <w:sz w:val="20"/>
        </w:rPr>
        <w:t xml:space="preserve"> неисправностей и условий, при которых запрещается эксплуатация самоходных машин и других видов техники, утвержденным постановлением Правительства Российской Федерации от 20 мая 2022 г. N 916 "Об утверждении перечня неисправностей и условий, при которых запрещается эксплуатация самоходных машин и других видов техники".</w:t>
      </w:r>
    </w:p>
    <w:p>
      <w:pPr>
        <w:pStyle w:val="0"/>
        <w:jc w:val="both"/>
      </w:pPr>
      <w:r>
        <w:rPr>
          <w:sz w:val="20"/>
        </w:rPr>
        <w:t xml:space="preserve">(абзац введен </w:t>
      </w:r>
      <w:hyperlink w:history="0" r:id="rId802"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Постановлением</w:t>
        </w:r>
      </w:hyperlink>
      <w:r>
        <w:rPr>
          <w:sz w:val="20"/>
        </w:rPr>
        <w:t xml:space="preserve"> Правительства РФ от 27.05.2023 N 837)</w:t>
      </w:r>
    </w:p>
    <w:p>
      <w:pPr>
        <w:pStyle w:val="0"/>
        <w:spacing w:before="200" w:line-rule="auto"/>
        <w:ind w:firstLine="540"/>
        <w:jc w:val="both"/>
      </w:pPr>
      <w:r>
        <w:rPr>
          <w:sz w:val="20"/>
        </w:rPr>
        <w:t xml:space="preserve">12. Должностным и иным лицам, ответственным за техническое состояние и эксплуатацию транспортных средств, запрещается:</w:t>
      </w:r>
    </w:p>
    <w:p>
      <w:pPr>
        <w:pStyle w:val="0"/>
        <w:spacing w:before="200" w:line-rule="auto"/>
        <w:ind w:firstLine="540"/>
        <w:jc w:val="both"/>
      </w:pPr>
      <w:r>
        <w:rPr>
          <w:sz w:val="20"/>
        </w:rPr>
        <w:t xml:space="preserve">выпускать на линию транспортные средства при наличии неисправностей и условий, с которыми запрещается их эксплуатация, или переоборудованные без соответствующего разрешения, или не зарегистрированные в установленном </w:t>
      </w:r>
      <w:r>
        <w:rPr>
          <w:sz w:val="20"/>
        </w:rPr>
        <w:t xml:space="preserve">порядке</w:t>
      </w:r>
      <w:r>
        <w:rPr>
          <w:sz w:val="20"/>
        </w:rPr>
        <w:t xml:space="preserve">, или не прошедшие технический осмотр;</w:t>
      </w:r>
    </w:p>
    <w:p>
      <w:pPr>
        <w:pStyle w:val="0"/>
        <w:jc w:val="both"/>
      </w:pPr>
      <w:r>
        <w:rPr>
          <w:sz w:val="20"/>
        </w:rPr>
        <w:t xml:space="preserve">(в ред. Постановлений Правительства РФ от 28.03.2012 </w:t>
      </w:r>
      <w:hyperlink w:history="0" r:id="rId80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06.10.2022 </w:t>
      </w:r>
      <w:hyperlink w:history="0" r:id="rId80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 от 27.05.2023 </w:t>
      </w:r>
      <w:hyperlink w:history="0" r:id="rId805"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N 837</w:t>
        </w:r>
      </w:hyperlink>
      <w:r>
        <w:rPr>
          <w:sz w:val="20"/>
        </w:rPr>
        <w:t xml:space="preserve">)</w:t>
      </w:r>
    </w:p>
    <w:p>
      <w:pPr>
        <w:pStyle w:val="0"/>
        <w:spacing w:before="200" w:line-rule="auto"/>
        <w:ind w:firstLine="540"/>
        <w:jc w:val="both"/>
      </w:pPr>
      <w:r>
        <w:rPr>
          <w:sz w:val="20"/>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а также водителей с нарушением режима труда и отдыха,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w:history="0" r:id="rId806"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или лиц, не имеющих права управления транспортным средством данной категории или подкатегории;</w:t>
      </w:r>
    </w:p>
    <w:p>
      <w:pPr>
        <w:pStyle w:val="0"/>
        <w:jc w:val="both"/>
      </w:pPr>
      <w:r>
        <w:rPr>
          <w:sz w:val="20"/>
        </w:rPr>
        <w:t xml:space="preserve">(в ред. Постановлений Правительства РФ от 07.05.2003 </w:t>
      </w:r>
      <w:hyperlink w:history="0" r:id="rId807"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24.10.2014 </w:t>
      </w:r>
      <w:hyperlink w:history="0" r:id="rId808"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 от 06.10.2022 </w:t>
      </w:r>
      <w:hyperlink w:history="0" r:id="rId8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направлять для движения по дорогам с асфальто- и цементно-бетонным покрытием тракторы и другие самоходные машины на гусеничном ходу.</w:t>
      </w:r>
    </w:p>
    <w:p>
      <w:pPr>
        <w:pStyle w:val="0"/>
        <w:spacing w:before="200" w:line-rule="auto"/>
        <w:ind w:firstLine="540"/>
        <w:jc w:val="both"/>
      </w:pPr>
      <w:r>
        <w:rPr>
          <w:sz w:val="20"/>
        </w:rPr>
        <w:t xml:space="preserve">13. Должностные и иные лица, ответственные за состояние дорог, железнодорожных переездов и других дорожных сооружений, обязаны:</w:t>
      </w:r>
    </w:p>
    <w:p>
      <w:pPr>
        <w:pStyle w:val="0"/>
        <w:spacing w:before="200" w:line-rule="auto"/>
        <w:ind w:firstLine="540"/>
        <w:jc w:val="both"/>
      </w:pPr>
      <w:r>
        <w:rPr>
          <w:sz w:val="20"/>
        </w:rPr>
        <w:t xml:space="preserve">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pStyle w:val="0"/>
        <w:jc w:val="both"/>
      </w:pPr>
      <w:r>
        <w:rPr>
          <w:sz w:val="20"/>
        </w:rPr>
        <w:t xml:space="preserve">(в ред. </w:t>
      </w:r>
      <w:hyperlink w:history="0" r:id="rId8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pPr>
        <w:pStyle w:val="0"/>
        <w:jc w:val="both"/>
      </w:pPr>
      <w:r>
        <w:rPr>
          <w:sz w:val="20"/>
        </w:rPr>
        <w:t xml:space="preserve">(абзац введен </w:t>
      </w:r>
      <w:hyperlink w:history="0" r:id="rId81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pStyle w:val="0"/>
        <w:spacing w:before="200" w:line-rule="auto"/>
        <w:ind w:firstLine="540"/>
        <w:jc w:val="both"/>
      </w:pPr>
      <w:r>
        <w:rPr>
          <w:sz w:val="20"/>
        </w:rPr>
        <w:t xml:space="preserve">14. Должностные и иные лица, ответственные за производство работ на дорогах либо производящие работы с использованием транспортных средств на проезжей части дороги, обязаны обеспечивать безопасность движения в местах проведения работ. Эти места, а также неработающие дорожные машины, транспортные средства,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pPr>
        <w:pStyle w:val="0"/>
        <w:spacing w:before="200" w:line-rule="auto"/>
        <w:ind w:firstLine="540"/>
        <w:jc w:val="both"/>
      </w:pPr>
      <w:r>
        <w:rPr>
          <w:sz w:val="20"/>
        </w:rPr>
        <w:t xml:space="preserve">По окончании работ на дороге должно быть обеспечено безопасное передвижение транспортных средств и пешеходов, а временные технические средства организации дорожного движения, установленные в местах проведения дорожных работ, должны быть убраны, демонтированы или демаркированы.</w:t>
      </w:r>
    </w:p>
    <w:p>
      <w:pPr>
        <w:pStyle w:val="0"/>
        <w:jc w:val="both"/>
      </w:pPr>
      <w:r>
        <w:rPr>
          <w:sz w:val="20"/>
        </w:rPr>
        <w:t xml:space="preserve">(п. 14 в ред. </w:t>
      </w:r>
      <w:hyperlink w:history="0" r:id="rId81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15. Соответствующие должностные и иные лица в случаях, предусмотренных действующим законодательством, в установленном порядке согласовывают:</w:t>
      </w:r>
    </w:p>
    <w:p>
      <w:pPr>
        <w:pStyle w:val="0"/>
        <w:spacing w:before="200" w:line-rule="auto"/>
        <w:ind w:firstLine="540"/>
        <w:jc w:val="both"/>
      </w:pPr>
      <w:r>
        <w:rPr>
          <w:sz w:val="20"/>
        </w:rPr>
        <w:t xml:space="preserve">документацию по организации дорожного движения (комплексные схемы организации дорожного движения и (или) проекты организации дорожного движения);</w:t>
      </w:r>
    </w:p>
    <w:p>
      <w:pPr>
        <w:pStyle w:val="0"/>
        <w:jc w:val="both"/>
      </w:pPr>
      <w:r>
        <w:rPr>
          <w:sz w:val="20"/>
        </w:rPr>
        <w:t xml:space="preserve">(в ред. </w:t>
      </w:r>
      <w:hyperlink w:history="0" r:id="rId8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проекты строительства, реконструкции и ремонта дорог, дорожных сооружений;</w:t>
      </w:r>
    </w:p>
    <w:p>
      <w:pPr>
        <w:pStyle w:val="0"/>
        <w:spacing w:before="200" w:line-rule="auto"/>
        <w:ind w:firstLine="540"/>
        <w:jc w:val="both"/>
      </w:pPr>
      <w:r>
        <w:rPr>
          <w:sz w:val="20"/>
        </w:rPr>
        <w:t xml:space="preserve">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pPr>
        <w:pStyle w:val="0"/>
        <w:spacing w:before="200" w:line-rule="auto"/>
        <w:ind w:firstLine="540"/>
        <w:jc w:val="both"/>
      </w:pPr>
      <w:r>
        <w:rPr>
          <w:sz w:val="20"/>
        </w:rPr>
        <w:t xml:space="preserve">маршруты движения и расположение мест остановки маршрутных транспортных средств;</w:t>
      </w:r>
    </w:p>
    <w:p>
      <w:pPr>
        <w:pStyle w:val="0"/>
        <w:jc w:val="both"/>
      </w:pPr>
      <w:r>
        <w:rPr>
          <w:sz w:val="20"/>
        </w:rPr>
        <w:t xml:space="preserve">(в ред. </w:t>
      </w:r>
      <w:hyperlink w:history="0" r:id="rId81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проведение на дорогах массовых, спортивных и иных мероприятий;</w:t>
      </w:r>
    </w:p>
    <w:p>
      <w:pPr>
        <w:pStyle w:val="0"/>
        <w:spacing w:before="200" w:line-rule="auto"/>
        <w:ind w:firstLine="540"/>
        <w:jc w:val="both"/>
      </w:pPr>
      <w:r>
        <w:rPr>
          <w:sz w:val="20"/>
        </w:rPr>
        <w:t xml:space="preserve">внесение изменений в конструкцию зарегистрированных транспортных средств, влияющих на обеспечение безопасности дорожного движения;</w:t>
      </w:r>
    </w:p>
    <w:p>
      <w:pPr>
        <w:pStyle w:val="0"/>
        <w:jc w:val="both"/>
      </w:pPr>
      <w:r>
        <w:rPr>
          <w:sz w:val="20"/>
        </w:rPr>
        <w:t xml:space="preserve">(в ред. </w:t>
      </w:r>
      <w:hyperlink w:history="0" r:id="rId81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pPr>
        <w:pStyle w:val="0"/>
        <w:jc w:val="both"/>
      </w:pPr>
      <w:r>
        <w:rPr>
          <w:sz w:val="20"/>
        </w:rPr>
        <w:t xml:space="preserve">(в ред. </w:t>
      </w:r>
      <w:hyperlink w:history="0" r:id="rId81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движение автопоездов общей длиной более 20 м или автопоездов с двумя и более прицепами;</w:t>
      </w:r>
    </w:p>
    <w:p>
      <w:pPr>
        <w:pStyle w:val="0"/>
        <w:spacing w:before="200" w:line-rule="auto"/>
        <w:ind w:firstLine="540"/>
        <w:jc w:val="both"/>
      </w:pPr>
      <w:r>
        <w:rPr>
          <w:sz w:val="20"/>
        </w:rPr>
        <w:t xml:space="preserve">программы подготовки специалистов по безопасности дорожного движения, инструкторов по вождению и водителей;</w:t>
      </w:r>
    </w:p>
    <w:p>
      <w:pPr>
        <w:pStyle w:val="0"/>
        <w:spacing w:before="200" w:line-rule="auto"/>
        <w:ind w:firstLine="540"/>
        <w:jc w:val="both"/>
      </w:pPr>
      <w:r>
        <w:rPr>
          <w:sz w:val="20"/>
        </w:rPr>
        <w:t xml:space="preserve">перечень дорог, на которых запрещается учебная езда;</w:t>
      </w:r>
    </w:p>
    <w:p>
      <w:pPr>
        <w:pStyle w:val="0"/>
        <w:spacing w:before="200" w:line-rule="auto"/>
        <w:ind w:firstLine="540"/>
        <w:jc w:val="both"/>
      </w:pPr>
      <w:r>
        <w:rPr>
          <w:sz w:val="20"/>
        </w:rPr>
        <w:t xml:space="preserve">производство любых работ на дороге, создающих помехи движению транспортных средств или пешеходов.</w:t>
      </w:r>
    </w:p>
    <w:p>
      <w:pPr>
        <w:pStyle w:val="0"/>
        <w:spacing w:before="200" w:line-rule="auto"/>
        <w:ind w:firstLine="540"/>
        <w:jc w:val="both"/>
      </w:pPr>
      <w:r>
        <w:rPr>
          <w:sz w:val="20"/>
        </w:rPr>
        <w:t xml:space="preserve">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pPr>
        <w:pStyle w:val="0"/>
        <w:jc w:val="both"/>
      </w:pPr>
      <w:r>
        <w:rPr>
          <w:sz w:val="20"/>
        </w:rPr>
      </w:r>
    </w:p>
    <w:p>
      <w:pPr>
        <w:pStyle w:val="0"/>
        <w:ind w:firstLine="540"/>
        <w:jc w:val="both"/>
      </w:pPr>
      <w:r>
        <w:rPr>
          <w:sz w:val="20"/>
        </w:rPr>
        <w:t xml:space="preserve">16. Проблесковые маячки желтого или оранжевого цвета устанавливаются:</w:t>
      </w:r>
    </w:p>
    <w:p>
      <w:pPr>
        <w:pStyle w:val="0"/>
        <w:spacing w:before="200" w:line-rule="auto"/>
        <w:ind w:firstLine="540"/>
        <w:jc w:val="both"/>
      </w:pPr>
      <w:r>
        <w:rPr>
          <w:sz w:val="20"/>
        </w:rPr>
        <w:t xml:space="preserve">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на крупногабаритных транспортных средствах и транспортных средствах, осуществляющих перевозки грузов повышенной опасности;</w:t>
      </w:r>
    </w:p>
    <w:p>
      <w:pPr>
        <w:pStyle w:val="0"/>
        <w:jc w:val="both"/>
      </w:pPr>
      <w:r>
        <w:rPr>
          <w:sz w:val="20"/>
        </w:rPr>
        <w:t xml:space="preserve">(в ред. </w:t>
      </w:r>
      <w:hyperlink w:history="0" r:id="rId8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осуществляющих сопровождение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(в ред. </w:t>
      </w:r>
      <w:hyperlink w:history="0" r:id="rId81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spacing w:before="200" w:line-rule="auto"/>
        <w:ind w:firstLine="540"/>
        <w:jc w:val="both"/>
      </w:pPr>
      <w:r>
        <w:rPr>
          <w:sz w:val="20"/>
        </w:rPr>
        <w:t xml:space="preserve">на автобусах, используемых для организованной перевозки группы детей.</w:t>
      </w:r>
    </w:p>
    <w:p>
      <w:pPr>
        <w:pStyle w:val="0"/>
        <w:jc w:val="both"/>
      </w:pPr>
      <w:r>
        <w:rPr>
          <w:sz w:val="20"/>
        </w:rPr>
        <w:t xml:space="preserve">(абзац введен </w:t>
      </w:r>
      <w:hyperlink w:history="0" r:id="rId81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t xml:space="preserve">(п. 16 в ред. </w:t>
      </w:r>
      <w:hyperlink w:history="0" r:id="rId82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эмблему организаций федеральной почтовой связи, надпись "Почта России",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pPr>
        <w:pStyle w:val="0"/>
        <w:jc w:val="both"/>
      </w:pPr>
      <w:r>
        <w:rPr>
          <w:sz w:val="20"/>
        </w:rPr>
        <w:t xml:space="preserve">(п. 17 введен </w:t>
      </w:r>
      <w:hyperlink w:history="0" r:id="rId82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 в ред. </w:t>
      </w:r>
      <w:hyperlink w:history="0" r:id="rId82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w:history="0" r:id="rId823"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установленном Министерством внутренних дел Российской Федерации.</w:t>
      </w:r>
    </w:p>
    <w:p>
      <w:pPr>
        <w:pStyle w:val="0"/>
        <w:jc w:val="both"/>
      </w:pPr>
      <w:r>
        <w:rPr>
          <w:sz w:val="20"/>
        </w:rPr>
        <w:t xml:space="preserve">(п. 18 введен </w:t>
      </w:r>
      <w:hyperlink w:history="0" r:id="rId82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 в ред. </w:t>
      </w:r>
      <w:hyperlink w:history="0" r:id="rId82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pPr>
        <w:pStyle w:val="0"/>
        <w:jc w:val="both"/>
      </w:pPr>
      <w:r>
        <w:rPr>
          <w:sz w:val="20"/>
        </w:rPr>
        <w:t xml:space="preserve">(п. 19 введен </w:t>
      </w:r>
      <w:hyperlink w:history="0" r:id="rId82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pPr>
        <w:pStyle w:val="0"/>
        <w:spacing w:before="200" w:line-rule="auto"/>
        <w:ind w:firstLine="540"/>
        <w:jc w:val="both"/>
      </w:pPr>
      <w:r>
        <w:rPr>
          <w:sz w:val="20"/>
        </w:rPr>
        <w:t xml:space="preserve">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pPr>
        <w:pStyle w:val="0"/>
        <w:jc w:val="both"/>
      </w:pPr>
      <w:r>
        <w:rPr>
          <w:sz w:val="20"/>
        </w:rPr>
        <w:t xml:space="preserve">(абзац введен </w:t>
      </w:r>
      <w:hyperlink w:history="0" r:id="rId82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jc w:val="both"/>
      </w:pPr>
      <w:r>
        <w:rPr>
          <w:sz w:val="20"/>
        </w:rPr>
        <w:t xml:space="preserve">(п. 20 введен </w:t>
      </w:r>
      <w:hyperlink w:history="0" r:id="rId82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pPr>
        <w:pStyle w:val="0"/>
        <w:jc w:val="both"/>
      </w:pPr>
      <w:r>
        <w:rPr>
          <w:sz w:val="20"/>
        </w:rPr>
        <w:t xml:space="preserve">(п. 21 в ред. </w:t>
      </w:r>
      <w:hyperlink w:history="0" r:id="rId82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Основным положениям по допуску</w:t>
      </w:r>
    </w:p>
    <w:p>
      <w:pPr>
        <w:pStyle w:val="0"/>
        <w:jc w:val="right"/>
      </w:pPr>
      <w:r>
        <w:rPr>
          <w:sz w:val="20"/>
        </w:rPr>
        <w:t xml:space="preserve">транспортных средств к эксплуатации</w:t>
      </w:r>
    </w:p>
    <w:p>
      <w:pPr>
        <w:pStyle w:val="0"/>
        <w:jc w:val="right"/>
      </w:pPr>
      <w:r>
        <w:rPr>
          <w:sz w:val="20"/>
        </w:rPr>
        <w:t xml:space="preserve">и обязанностям должностных лиц</w:t>
      </w:r>
    </w:p>
    <w:p>
      <w:pPr>
        <w:pStyle w:val="0"/>
        <w:jc w:val="right"/>
      </w:pPr>
      <w:r>
        <w:rPr>
          <w:sz w:val="20"/>
        </w:rPr>
        <w:t xml:space="preserve">по обеспечению безопасности</w:t>
      </w:r>
    </w:p>
    <w:p>
      <w:pPr>
        <w:pStyle w:val="0"/>
        <w:jc w:val="right"/>
      </w:pPr>
      <w:r>
        <w:rPr>
          <w:sz w:val="20"/>
        </w:rPr>
        <w:t xml:space="preserve">дорожного движения</w:t>
      </w:r>
    </w:p>
    <w:p>
      <w:pPr>
        <w:pStyle w:val="0"/>
        <w:jc w:val="both"/>
      </w:pPr>
      <w:r>
        <w:rPr>
          <w:sz w:val="20"/>
        </w:rPr>
      </w:r>
    </w:p>
    <w:bookmarkStart w:id="1754" w:name="P1754"/>
    <w:bookmarkEnd w:id="1754"/>
    <w:p>
      <w:pPr>
        <w:pStyle w:val="2"/>
        <w:jc w:val="center"/>
      </w:pPr>
      <w:r>
        <w:rPr>
          <w:sz w:val="20"/>
        </w:rPr>
        <w:t xml:space="preserve">ПЕРЕЧЕНЬ</w:t>
      </w:r>
    </w:p>
    <w:p>
      <w:pPr>
        <w:pStyle w:val="2"/>
        <w:jc w:val="center"/>
      </w:pPr>
      <w:r>
        <w:rPr>
          <w:sz w:val="20"/>
        </w:rPr>
        <w:t xml:space="preserve">НЕИСПРАВНОСТЕЙ И УСЛОВИЙ, ПРИ КОТОРЫХ ЗАПРЕЩАЕТСЯ</w:t>
      </w:r>
    </w:p>
    <w:p>
      <w:pPr>
        <w:pStyle w:val="2"/>
        <w:jc w:val="center"/>
      </w:pPr>
      <w:r>
        <w:rPr>
          <w:sz w:val="20"/>
        </w:rPr>
        <w:t xml:space="preserve">ЭКСПЛУАТАЦИЯ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0" w:tooltip="Постановление Правительства РФ от 27.05.2023 N 83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 Не вступил в силу {КонсультантПлюс}">
              <w:r>
                <w:rPr>
                  <w:sz w:val="20"/>
                  <w:color w:val="0000ff"/>
                </w:rPr>
                <w:t xml:space="preserve">Постановления</w:t>
              </w:r>
            </w:hyperlink>
            <w:r>
              <w:rPr>
                <w:sz w:val="20"/>
                <w:color w:val="392c69"/>
              </w:rPr>
              <w:t xml:space="preserve"> Правительства РФ от 27.05.2023 N 837)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Тормозные системы</w:t>
      </w:r>
    </w:p>
    <w:p>
      <w:pPr>
        <w:pStyle w:val="0"/>
        <w:jc w:val="center"/>
      </w:pPr>
      <w:r>
        <w:rPr>
          <w:sz w:val="20"/>
        </w:rPr>
      </w:r>
    </w:p>
    <w:p>
      <w:pPr>
        <w:pStyle w:val="0"/>
        <w:ind w:firstLine="540"/>
        <w:jc w:val="both"/>
      </w:pPr>
      <w:r>
        <w:rPr>
          <w:sz w:val="20"/>
        </w:rPr>
        <w:t xml:space="preserve">1.1. Рабочая тормозная система не обеспечивает выполнение нормативов эффективности торможения согласно </w:t>
      </w:r>
      <w:hyperlink w:history="0" r:id="rId83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таблице 1.3</w:t>
        </w:r>
      </w:hyperlink>
      <w:r>
        <w:rPr>
          <w:sz w:val="20"/>
        </w:rPr>
        <w:t xml:space="preserve"> (при проверках на роликовых стендах) или </w:t>
      </w:r>
      <w:hyperlink w:history="0" r:id="rId832"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таблице 1.4</w:t>
        </w:r>
      </w:hyperlink>
      <w:r>
        <w:rPr>
          <w:sz w:val="20"/>
        </w:rPr>
        <w:t xml:space="preserve"> (при проверках в дорожных условиях) приложения N 8 к техническому регламенту Таможенного союза "О безопасности колесных транспортных средств" (ТР ТС 018/2011) (далее - технический регламент).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1.2. Герметичность трубопроводов или соединений в гидравлическом тормозном приводе нарушена. Указанная неисправность выявляется органолептическим методом (визуально) путем определения наличия следов тормозной жидкости на трубопроводах и соединениях, не связанных с проведением технического обслуживания транспортного средства.</w:t>
      </w:r>
    </w:p>
    <w:p>
      <w:pPr>
        <w:pStyle w:val="0"/>
        <w:spacing w:before="200" w:line-rule="auto"/>
        <w:ind w:firstLine="540"/>
        <w:jc w:val="both"/>
      </w:pPr>
      <w:r>
        <w:rPr>
          <w:sz w:val="20"/>
        </w:rPr>
        <w:t xml:space="preserve">1.3. Нарушена герметичность пневматического и пневмогидравлического тормозных приводов и (или) имеется утечка сжатого воздуха из колесных тормозных камер. Указанные неисправности выявляются с использованием средств технического диагностирования в тормозной системе.</w:t>
      </w:r>
    </w:p>
    <w:p>
      <w:pPr>
        <w:pStyle w:val="0"/>
        <w:spacing w:before="200" w:line-rule="auto"/>
        <w:ind w:firstLine="540"/>
        <w:jc w:val="both"/>
      </w:pPr>
      <w:r>
        <w:rPr>
          <w:sz w:val="20"/>
        </w:rPr>
        <w:t xml:space="preserve">1.4. Тормозные трубопроводы и шланги имеют перегибы, трещины, видимые перетирания, надрывы, надрезы, разрывы.</w:t>
      </w:r>
    </w:p>
    <w:p>
      <w:pPr>
        <w:pStyle w:val="0"/>
        <w:spacing w:before="200" w:line-rule="auto"/>
        <w:ind w:firstLine="540"/>
        <w:jc w:val="both"/>
      </w:pPr>
      <w:r>
        <w:rPr>
          <w:sz w:val="20"/>
        </w:rPr>
        <w:t xml:space="preserve">1.5.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неисправны.</w:t>
      </w:r>
    </w:p>
    <w:p>
      <w:pPr>
        <w:pStyle w:val="0"/>
        <w:spacing w:before="200" w:line-rule="auto"/>
        <w:ind w:firstLine="540"/>
        <w:jc w:val="both"/>
      </w:pPr>
      <w:r>
        <w:rPr>
          <w:sz w:val="20"/>
        </w:rPr>
        <w:t xml:space="preserve">1.6. Гибкие тормозные шланги, передающие давление сжатого воздуха или тормозной жидкости колесным тормозным механизмам, соединяются друг с другом с использованием дополнительных переходных элементов. Расположение и длина гибких тормозных шлангов не обеспечивают герметичность соединений с учетом максимальных деформаций упругих элементов подвески и углов поворота колес транспортного средства.</w:t>
      </w:r>
    </w:p>
    <w:p>
      <w:pPr>
        <w:pStyle w:val="0"/>
        <w:spacing w:before="200" w:line-rule="auto"/>
        <w:ind w:firstLine="540"/>
        <w:jc w:val="both"/>
      </w:pPr>
      <w:r>
        <w:rPr>
          <w:sz w:val="20"/>
        </w:rPr>
        <w:t xml:space="preserve">Расположение или длина соединительных шлангов пневматического тормозного привода автопоездов приводит к их повреждениям при взаимных перемещениях тягача и прицепа (полуприцепа).</w:t>
      </w:r>
    </w:p>
    <w:p>
      <w:pPr>
        <w:pStyle w:val="0"/>
        <w:spacing w:before="200" w:line-rule="auto"/>
        <w:ind w:firstLine="540"/>
        <w:jc w:val="both"/>
      </w:pPr>
      <w:r>
        <w:rPr>
          <w:sz w:val="20"/>
        </w:rPr>
        <w:t xml:space="preserve">1.7. Детали тормозного привода имеют трещины или остаточную деформацию.</w:t>
      </w:r>
    </w:p>
    <w:p>
      <w:pPr>
        <w:pStyle w:val="0"/>
        <w:spacing w:before="200" w:line-rule="auto"/>
        <w:ind w:firstLine="540"/>
        <w:jc w:val="both"/>
      </w:pPr>
      <w:r>
        <w:rPr>
          <w:sz w:val="20"/>
        </w:rPr>
        <w:t xml:space="preserve">1.8. Регулятор тормозных сил, предусмотренный изготовителем транспортного средства в эксплуатационной документации транспортного средства (далее - эксплуатационная документация), демонтирован.</w:t>
      </w:r>
    </w:p>
    <w:p>
      <w:pPr>
        <w:pStyle w:val="0"/>
        <w:spacing w:before="200" w:line-rule="auto"/>
        <w:ind w:firstLine="540"/>
        <w:jc w:val="both"/>
      </w:pPr>
      <w:r>
        <w:rPr>
          <w:sz w:val="20"/>
        </w:rPr>
        <w:t xml:space="preserve">1.9. Стояночная тормозная система не обеспечивает выполнение требований </w:t>
      </w:r>
      <w:hyperlink w:history="0" r:id="rId83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пункта 1.8</w:t>
        </w:r>
      </w:hyperlink>
      <w:r>
        <w:rPr>
          <w:sz w:val="20"/>
        </w:rPr>
        <w:t xml:space="preserve"> приложения N 8 к техническому регламенту.</w:t>
      </w:r>
    </w:p>
    <w:p>
      <w:pPr>
        <w:pStyle w:val="0"/>
        <w:spacing w:before="200" w:line-rule="auto"/>
        <w:ind w:firstLine="540"/>
        <w:jc w:val="both"/>
      </w:pPr>
      <w:r>
        <w:rPr>
          <w:sz w:val="20"/>
        </w:rPr>
        <w:t xml:space="preserve">1.10. Элементы антиблокировочной тормозной системы не закреплены и отсоединены, имеются видимые повреждения.</w:t>
      </w:r>
    </w:p>
    <w:p>
      <w:pPr>
        <w:pStyle w:val="0"/>
        <w:spacing w:before="200" w:line-rule="auto"/>
        <w:ind w:firstLine="540"/>
        <w:jc w:val="both"/>
      </w:pPr>
      <w:r>
        <w:rPr>
          <w:sz w:val="20"/>
        </w:rPr>
        <w:t xml:space="preserve">1.11. Антиблокировочная тормозная система, предусмотренная изготовителем транспортного средства в эксплуатационной документации, неисправна. Указанная неисправность выявляется с помощью светового индикатора мониторинга рабочего состояния антиблокировочной тормозной системы.</w:t>
      </w:r>
    </w:p>
    <w:p>
      <w:pPr>
        <w:pStyle w:val="0"/>
        <w:jc w:val="center"/>
      </w:pPr>
      <w:r>
        <w:rPr>
          <w:sz w:val="20"/>
        </w:rPr>
      </w:r>
    </w:p>
    <w:p>
      <w:pPr>
        <w:pStyle w:val="2"/>
        <w:outlineLvl w:val="1"/>
        <w:jc w:val="center"/>
      </w:pPr>
      <w:r>
        <w:rPr>
          <w:sz w:val="20"/>
        </w:rPr>
        <w:t xml:space="preserve">2. Рулевое управление</w:t>
      </w:r>
    </w:p>
    <w:p>
      <w:pPr>
        <w:pStyle w:val="0"/>
        <w:jc w:val="center"/>
      </w:pPr>
      <w:r>
        <w:rPr>
          <w:sz w:val="20"/>
        </w:rPr>
      </w:r>
    </w:p>
    <w:p>
      <w:pPr>
        <w:pStyle w:val="0"/>
        <w:ind w:firstLine="540"/>
        <w:jc w:val="both"/>
      </w:pPr>
      <w:r>
        <w:rPr>
          <w:sz w:val="20"/>
        </w:rPr>
        <w:t xml:space="preserve">2.1. Усилитель рулевого управления, предусмотренный изготовителем транспортного средства в эксплуатационной документации, неисправен или отсутствует.</w:t>
      </w:r>
    </w:p>
    <w:p>
      <w:pPr>
        <w:pStyle w:val="0"/>
        <w:spacing w:before="200" w:line-rule="auto"/>
        <w:ind w:firstLine="540"/>
        <w:jc w:val="both"/>
      </w:pPr>
      <w:r>
        <w:rPr>
          <w:sz w:val="20"/>
        </w:rPr>
        <w:t xml:space="preserve">2.2. Имеется подтекание рабочей жидкости в гидросистеме усилителя рулевого управления. Указанная неисправность выявляется органолептическим методом (визуально) путем определения наличия следов рабочей жидкости в гидросистеме усилителя рулевого управления, не связанных с проведением технического обслуживания транспортного средства.</w:t>
      </w:r>
    </w:p>
    <w:p>
      <w:pPr>
        <w:pStyle w:val="0"/>
        <w:spacing w:before="200" w:line-rule="auto"/>
        <w:ind w:firstLine="540"/>
        <w:jc w:val="both"/>
      </w:pPr>
      <w:r>
        <w:rPr>
          <w:sz w:val="20"/>
        </w:rPr>
        <w:t xml:space="preserve">2.3. Суммарный люфт в рулевом управлении превышает предельные значения, установленные в </w:t>
      </w:r>
      <w:hyperlink w:history="0" r:id="rId83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пункте 2.3</w:t>
        </w:r>
      </w:hyperlink>
      <w:r>
        <w:rPr>
          <w:sz w:val="20"/>
        </w:rPr>
        <w:t xml:space="preserve"> приложения N 8 к техническому регламенту.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2.4. Детали крепления рулевой колонки и картера рулевого механизма повреждены или отсутствуют. Резьбовые соединения не затянуты и не зафиксированы способом, предусмотренным изготовителем транспортного средства в эксплуатационной документации. Неисправно устройство фиксации положения рулевой колонки с регулируемым положением рулевого колеса. Имеются не предусмотренные конструкцией транспортного средства перемещения деталей и узлов рулевого привода.</w:t>
      </w:r>
    </w:p>
    <w:p>
      <w:pPr>
        <w:pStyle w:val="0"/>
        <w:spacing w:before="200" w:line-rule="auto"/>
        <w:ind w:firstLine="540"/>
        <w:jc w:val="both"/>
      </w:pPr>
      <w:r>
        <w:rPr>
          <w:sz w:val="20"/>
        </w:rPr>
        <w:t xml:space="preserve">2.5. В рулевом механизме и рулевом приводе применяются детали со следами остаточной деформации, с трещинами и другими дефектами.</w:t>
      </w:r>
    </w:p>
    <w:p>
      <w:pPr>
        <w:pStyle w:val="0"/>
        <w:spacing w:before="200" w:line-rule="auto"/>
        <w:ind w:firstLine="540"/>
        <w:jc w:val="both"/>
      </w:pPr>
      <w:r>
        <w:rPr>
          <w:sz w:val="20"/>
        </w:rPr>
        <w:t xml:space="preserve">2.6. Происходит самопроизвольный поворот рулевого колеса с усилителем рулевого управления от нейтрального положения при работающем двигателе.</w:t>
      </w:r>
    </w:p>
    <w:p>
      <w:pPr>
        <w:pStyle w:val="0"/>
        <w:jc w:val="center"/>
      </w:pPr>
      <w:r>
        <w:rPr>
          <w:sz w:val="20"/>
        </w:rPr>
      </w:r>
    </w:p>
    <w:p>
      <w:pPr>
        <w:pStyle w:val="2"/>
        <w:outlineLvl w:val="1"/>
        <w:jc w:val="center"/>
      </w:pPr>
      <w:r>
        <w:rPr>
          <w:sz w:val="20"/>
        </w:rPr>
        <w:t xml:space="preserve">3. Устройства освещения и световой сигнализации</w:t>
      </w:r>
    </w:p>
    <w:p>
      <w:pPr>
        <w:pStyle w:val="0"/>
        <w:ind w:firstLine="540"/>
        <w:jc w:val="both"/>
      </w:pPr>
      <w:r>
        <w:rPr>
          <w:sz w:val="20"/>
        </w:rPr>
      </w:r>
    </w:p>
    <w:p>
      <w:pPr>
        <w:pStyle w:val="0"/>
        <w:ind w:firstLine="540"/>
        <w:jc w:val="both"/>
      </w:pPr>
      <w:r>
        <w:rPr>
          <w:sz w:val="20"/>
        </w:rPr>
        <w:t xml:space="preserve">3.1. Количество, расположение, назначение, режим работы, цвет огней внешних световых приборов и световой сигнализации на транспортном средстве не соответствуют требованиям, предусмотренным изготовителем транспортного средства в эксплуатационной документации.</w:t>
      </w:r>
    </w:p>
    <w:p>
      <w:pPr>
        <w:pStyle w:val="0"/>
        <w:spacing w:before="200" w:line-rule="auto"/>
        <w:ind w:firstLine="540"/>
        <w:jc w:val="both"/>
      </w:pPr>
      <w:r>
        <w:rPr>
          <w:sz w:val="20"/>
        </w:rPr>
        <w:t xml:space="preserve">3.2. Класс источника света, установленного в устройствах освещения и световой сигнализации, не соответствует классу такого источника света, предусмотренному изготовителем транспортного средства в эксплуатационной документации.</w:t>
      </w:r>
    </w:p>
    <w:p>
      <w:pPr>
        <w:pStyle w:val="0"/>
        <w:spacing w:before="200" w:line-rule="auto"/>
        <w:ind w:firstLine="540"/>
        <w:jc w:val="both"/>
      </w:pPr>
      <w:r>
        <w:rPr>
          <w:sz w:val="20"/>
        </w:rPr>
        <w:t xml:space="preserve">3.3. Регулировка фар не соответствует требованиям </w:t>
      </w:r>
      <w:hyperlink w:history="0" r:id="rId835"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3.8.4</w:t>
        </w:r>
      </w:hyperlink>
      <w:r>
        <w:rPr>
          <w:sz w:val="20"/>
        </w:rPr>
        <w:t xml:space="preserve"> - </w:t>
      </w:r>
      <w:hyperlink w:history="0" r:id="rId836"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3.8.8</w:t>
        </w:r>
      </w:hyperlink>
      <w:r>
        <w:rPr>
          <w:sz w:val="20"/>
        </w:rPr>
        <w:t xml:space="preserve"> приложения N 8 к техническому регламенту.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3.4. Устройства автоматического корректирующего устройства угла наклона фар, фары ближнего света, имеющие источники света с номинальным световым потоком более 2000 люмен, предусмотренные изготовителем транспортного средства в эксплуатационной документации либо установленные при внесении изменений в конструкцию транспортного средства, неисправны или отсутствуют.</w:t>
      </w:r>
    </w:p>
    <w:p>
      <w:pPr>
        <w:pStyle w:val="0"/>
        <w:spacing w:before="200" w:line-rule="auto"/>
        <w:ind w:firstLine="540"/>
        <w:jc w:val="both"/>
      </w:pPr>
      <w:r>
        <w:rPr>
          <w:sz w:val="20"/>
        </w:rPr>
        <w:t xml:space="preserve">3.5. Рассеиватели внешних световых приборов отсутствуют или повреждены.</w:t>
      </w:r>
    </w:p>
    <w:p>
      <w:pPr>
        <w:pStyle w:val="0"/>
        <w:spacing w:before="200" w:line-rule="auto"/>
        <w:ind w:firstLine="540"/>
        <w:jc w:val="both"/>
      </w:pPr>
      <w:r>
        <w:rPr>
          <w:sz w:val="20"/>
        </w:rPr>
        <w:t xml:space="preserve">3.6. Установлены не предусмотренные конструкцией светового прибора оптические элементы. Указанное требование не распространяется на оптические элементы, предназначенные для коррекции светового пучка фар, при соблюдении требований </w:t>
      </w:r>
      <w:hyperlink w:history="0" r:id="rId837"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9</w:t>
        </w:r>
      </w:hyperlink>
      <w:r>
        <w:rPr>
          <w:sz w:val="20"/>
        </w:rPr>
        <w:t xml:space="preserve"> приложения N 9 к техническому регламенту.</w:t>
      </w:r>
    </w:p>
    <w:p>
      <w:pPr>
        <w:pStyle w:val="0"/>
        <w:spacing w:before="200" w:line-rule="auto"/>
        <w:ind w:firstLine="540"/>
        <w:jc w:val="both"/>
      </w:pPr>
      <w:r>
        <w:rPr>
          <w:sz w:val="20"/>
        </w:rPr>
        <w:t xml:space="preserve">3.7. Устройства освещения и световой сигнализации излучают красный цвет в направлении вперед или белый цвет в направлении назад (за исключением света от фонаря заднего хода и освещения государственного регистрационного знака). Указанное требование не распространяется на устройства освещения, устанавливаемые для внутреннего освещения транспортного средства.</w:t>
      </w:r>
    </w:p>
    <w:p>
      <w:pPr>
        <w:pStyle w:val="0"/>
        <w:spacing w:before="200" w:line-rule="auto"/>
        <w:ind w:firstLine="540"/>
        <w:jc w:val="both"/>
      </w:pPr>
      <w:r>
        <w:rPr>
          <w:sz w:val="20"/>
        </w:rPr>
        <w:t xml:space="preserve">3.8. В фарах применяются источники света, не соответствующие требованиям </w:t>
      </w:r>
      <w:hyperlink w:history="0" r:id="rId838"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пункта 3.8.2</w:t>
        </w:r>
      </w:hyperlink>
      <w:r>
        <w:rPr>
          <w:sz w:val="20"/>
        </w:rPr>
        <w:t xml:space="preserve"> приложения N 8 к техническому регламенту.</w:t>
      </w:r>
    </w:p>
    <w:p>
      <w:pPr>
        <w:pStyle w:val="0"/>
        <w:spacing w:before="200" w:line-rule="auto"/>
        <w:ind w:firstLine="540"/>
        <w:jc w:val="both"/>
      </w:pPr>
      <w:r>
        <w:rPr>
          <w:sz w:val="20"/>
        </w:rPr>
        <w:t xml:space="preserve">3.9. При включении передачи заднего хода фонари заднего хода не включаются и не работают в постоянном режиме.</w:t>
      </w:r>
    </w:p>
    <w:p>
      <w:pPr>
        <w:pStyle w:val="0"/>
        <w:spacing w:before="200" w:line-rule="auto"/>
        <w:ind w:firstLine="540"/>
        <w:jc w:val="both"/>
      </w:pPr>
      <w:r>
        <w:rPr>
          <w:sz w:val="20"/>
        </w:rPr>
        <w:t xml:space="preserve">3.10. При воздействии на органы управления рабочей или аварийной тормозной системы сигналы торможения (основные и дополнительные) не включаются и не обеспечивают излучение в постоянном режиме.</w:t>
      </w:r>
    </w:p>
    <w:p>
      <w:pPr>
        <w:pStyle w:val="0"/>
        <w:spacing w:before="200" w:line-rule="auto"/>
        <w:ind w:firstLine="540"/>
        <w:jc w:val="both"/>
      </w:pPr>
      <w:r>
        <w:rPr>
          <w:sz w:val="20"/>
        </w:rPr>
        <w:t xml:space="preserve">3.11. Габаритные и контурные огни не работают в постоянном режиме.</w:t>
      </w:r>
    </w:p>
    <w:p>
      <w:pPr>
        <w:pStyle w:val="0"/>
        <w:jc w:val="center"/>
      </w:pPr>
      <w:r>
        <w:rPr>
          <w:sz w:val="20"/>
        </w:rPr>
      </w:r>
    </w:p>
    <w:p>
      <w:pPr>
        <w:pStyle w:val="2"/>
        <w:outlineLvl w:val="1"/>
        <w:jc w:val="center"/>
      </w:pPr>
      <w:r>
        <w:rPr>
          <w:sz w:val="20"/>
        </w:rPr>
        <w:t xml:space="preserve">4. Обзорность транспортного средства</w:t>
      </w:r>
    </w:p>
    <w:p>
      <w:pPr>
        <w:pStyle w:val="0"/>
        <w:jc w:val="center"/>
      </w:pPr>
      <w:r>
        <w:rPr>
          <w:sz w:val="20"/>
        </w:rPr>
      </w:r>
    </w:p>
    <w:p>
      <w:pPr>
        <w:pStyle w:val="0"/>
        <w:ind w:firstLine="540"/>
        <w:jc w:val="both"/>
      </w:pPr>
      <w:r>
        <w:rPr>
          <w:sz w:val="20"/>
        </w:rPr>
        <w:t xml:space="preserve">4.1. Стекла, предусмотренные изготовителем транспортного средства в эксплуатационной документации, отсутствуют.</w:t>
      </w:r>
    </w:p>
    <w:p>
      <w:pPr>
        <w:pStyle w:val="0"/>
        <w:spacing w:before="200" w:line-rule="auto"/>
        <w:ind w:firstLine="540"/>
        <w:jc w:val="both"/>
      </w:pPr>
      <w:r>
        <w:rPr>
          <w:sz w:val="20"/>
        </w:rPr>
        <w:t xml:space="preserve">4.2. Установлены дополнительные предметы или нанесены покрытия, ограничивающие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pPr>
        <w:pStyle w:val="0"/>
        <w:spacing w:before="200" w:line-rule="auto"/>
        <w:ind w:firstLine="540"/>
        <w:jc w:val="both"/>
      </w:pPr>
      <w:r>
        <w:rPr>
          <w:sz w:val="20"/>
        </w:rPr>
        <w:t xml:space="preserve">4.3. Светопропускание ветрового стекла и стекол, через которые обеспечивается передняя обзорность для водителя, составляет менее 70 процентов, а для транспортных средств, оснащенных броневой защитой, менее 60 процентов.</w:t>
      </w:r>
    </w:p>
    <w:p>
      <w:pPr>
        <w:pStyle w:val="0"/>
        <w:spacing w:before="200" w:line-rule="auto"/>
        <w:ind w:firstLine="540"/>
        <w:jc w:val="both"/>
      </w:pPr>
      <w:r>
        <w:rPr>
          <w:sz w:val="20"/>
        </w:rPr>
        <w:t xml:space="preserve">В верхней части ветрового стекла транспортных средств категорий M</w:t>
      </w:r>
      <w:r>
        <w:rPr>
          <w:sz w:val="20"/>
          <w:vertAlign w:val="subscript"/>
        </w:rPr>
        <w:t xml:space="preserve">1</w:t>
      </w:r>
      <w:r>
        <w:rPr>
          <w:sz w:val="20"/>
        </w:rPr>
        <w:t xml:space="preserve"> M</w:t>
      </w:r>
      <w:r>
        <w:rPr>
          <w:sz w:val="20"/>
          <w:vertAlign w:val="subscript"/>
        </w:rPr>
        <w:t xml:space="preserve">2</w:t>
      </w:r>
      <w:r>
        <w:rPr>
          <w:sz w:val="20"/>
        </w:rPr>
        <w:t xml:space="preserve"> и N</w:t>
      </w:r>
      <w:r>
        <w:rPr>
          <w:sz w:val="20"/>
          <w:vertAlign w:val="subscript"/>
        </w:rPr>
        <w:t xml:space="preserve">1</w:t>
      </w:r>
      <w:r>
        <w:rPr>
          <w:sz w:val="20"/>
        </w:rPr>
        <w:t xml:space="preserve">, а также L</w:t>
      </w:r>
      <w:r>
        <w:rPr>
          <w:sz w:val="20"/>
          <w:vertAlign w:val="subscript"/>
        </w:rPr>
        <w:t xml:space="preserve">6</w:t>
      </w:r>
      <w:r>
        <w:rPr>
          <w:sz w:val="20"/>
        </w:rPr>
        <w:t xml:space="preserve"> и L</w:t>
      </w:r>
      <w:r>
        <w:rPr>
          <w:sz w:val="20"/>
          <w:vertAlign w:val="subscript"/>
        </w:rPr>
        <w:t xml:space="preserve">7</w:t>
      </w:r>
      <w:r>
        <w:rPr>
          <w:sz w:val="20"/>
        </w:rPr>
        <w:t xml:space="preserve"> (с кузовом закрытого типа) имеется светозащитная полоса, выполненная в массе стекла, шириной более 140 миллиметров (при установлении изготовителем транспортного средства в эксплуатационной документации ширины светозащитной полосы, выполненной в массе стекла, - не соответствующая этой ширине), либо прозрачная цветная пленка шириной более 140 миллиметров, а на транспортных средствах категорий M</w:t>
      </w:r>
      <w:r>
        <w:rPr>
          <w:sz w:val="20"/>
          <w:vertAlign w:val="subscript"/>
        </w:rPr>
        <w:t xml:space="preserve">3</w:t>
      </w:r>
      <w:r>
        <w:rPr>
          <w:sz w:val="20"/>
        </w:rPr>
        <w:t xml:space="preserve">, N</w:t>
      </w:r>
      <w:r>
        <w:rPr>
          <w:sz w:val="20"/>
          <w:vertAlign w:val="subscript"/>
        </w:rPr>
        <w:t xml:space="preserve">2</w:t>
      </w:r>
      <w:r>
        <w:rPr>
          <w:sz w:val="20"/>
        </w:rPr>
        <w:t xml:space="preserve"> и N</w:t>
      </w:r>
      <w:r>
        <w:rPr>
          <w:sz w:val="20"/>
          <w:vertAlign w:val="subscript"/>
        </w:rPr>
        <w:t xml:space="preserve">3</w:t>
      </w:r>
      <w:r>
        <w:rPr>
          <w:sz w:val="20"/>
        </w:rPr>
        <w:t xml:space="preserve"> - шириной, превышающей минимальное расстояние между верхним краем ветрового стекла и верхней границей зоны его очистки стеклоочистителем.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4.4. Количество, расположение и класс зеркал заднего вида не соответствуют требованиям, предусмотренным </w:t>
      </w:r>
      <w:hyperlink w:history="0" r:id="rId83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таблицей 4.1</w:t>
        </w:r>
      </w:hyperlink>
      <w:r>
        <w:rPr>
          <w:sz w:val="20"/>
        </w:rPr>
        <w:t xml:space="preserve"> и </w:t>
      </w:r>
      <w:hyperlink w:history="0" r:id="rId840"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пунктом 4.12</w:t>
        </w:r>
      </w:hyperlink>
      <w:r>
        <w:rPr>
          <w:sz w:val="20"/>
        </w:rPr>
        <w:t xml:space="preserve"> приложения N 8 к техническому регламенту.</w:t>
      </w:r>
    </w:p>
    <w:p>
      <w:pPr>
        <w:pStyle w:val="0"/>
        <w:spacing w:before="200" w:line-rule="auto"/>
        <w:ind w:firstLine="540"/>
        <w:jc w:val="both"/>
      </w:pPr>
      <w:r>
        <w:rPr>
          <w:sz w:val="20"/>
        </w:rPr>
        <w:t xml:space="preserve">4.5. Стеклоочистители и стеклоомыватели, предусмотренные изготовителем транспортного средства в эксплуатационной документации, неисправны или отсутствуют.</w:t>
      </w:r>
    </w:p>
    <w:p>
      <w:pPr>
        <w:pStyle w:val="0"/>
        <w:spacing w:before="200" w:line-rule="auto"/>
        <w:ind w:firstLine="540"/>
        <w:jc w:val="both"/>
      </w:pPr>
      <w:r>
        <w:rPr>
          <w:sz w:val="20"/>
        </w:rPr>
        <w:t xml:space="preserve">4.6. На стекла нанесены покрытия, создающие зеркальный эффект, за исключением задних стекол, если это не предусмотрено изготовителем транспортного средства в эксплуатационной документации.</w:t>
      </w:r>
    </w:p>
    <w:p>
      <w:pPr>
        <w:pStyle w:val="0"/>
        <w:jc w:val="center"/>
      </w:pPr>
      <w:r>
        <w:rPr>
          <w:sz w:val="20"/>
        </w:rPr>
      </w:r>
    </w:p>
    <w:p>
      <w:pPr>
        <w:pStyle w:val="2"/>
        <w:outlineLvl w:val="1"/>
        <w:jc w:val="center"/>
      </w:pPr>
      <w:r>
        <w:rPr>
          <w:sz w:val="20"/>
        </w:rPr>
        <w:t xml:space="preserve">5. Колеса и шины</w:t>
      </w:r>
    </w:p>
    <w:p>
      <w:pPr>
        <w:pStyle w:val="0"/>
        <w:jc w:val="center"/>
      </w:pPr>
      <w:r>
        <w:rPr>
          <w:sz w:val="20"/>
        </w:rPr>
      </w:r>
    </w:p>
    <w:p>
      <w:pPr>
        <w:pStyle w:val="0"/>
        <w:ind w:firstLine="540"/>
        <w:jc w:val="both"/>
      </w:pPr>
      <w:r>
        <w:rPr>
          <w:sz w:val="20"/>
        </w:rPr>
        <w:t xml:space="preserve">5.1. На транспортном средстве установлены шины, размерность, категория скорости и несущая способность которых не предусмотрены изготовителем транспортного средства в эксплуатационной документации.</w:t>
      </w:r>
    </w:p>
    <w:p>
      <w:pPr>
        <w:pStyle w:val="0"/>
        <w:spacing w:before="200" w:line-rule="auto"/>
        <w:ind w:firstLine="540"/>
        <w:jc w:val="both"/>
      </w:pPr>
      <w:r>
        <w:rPr>
          <w:sz w:val="20"/>
        </w:rPr>
        <w:t xml:space="preserve">5.2. На транспортном средстве установлены шины с шипами противоскольжения, применяемые в летний период (июнь, июль, август).</w:t>
      </w:r>
    </w:p>
    <w:p>
      <w:pPr>
        <w:pStyle w:val="0"/>
        <w:spacing w:before="200" w:line-rule="auto"/>
        <w:ind w:firstLine="540"/>
        <w:jc w:val="both"/>
      </w:pPr>
      <w:r>
        <w:rPr>
          <w:sz w:val="20"/>
        </w:rPr>
        <w:t xml:space="preserve">На транспортном средстве категорий M</w:t>
      </w:r>
      <w:r>
        <w:rPr>
          <w:sz w:val="20"/>
          <w:vertAlign w:val="subscript"/>
        </w:rPr>
        <w:t xml:space="preserve">1</w:t>
      </w:r>
      <w:r>
        <w:rPr>
          <w:sz w:val="20"/>
        </w:rPr>
        <w:t xml:space="preserve"> и N</w:t>
      </w:r>
      <w:r>
        <w:rPr>
          <w:sz w:val="20"/>
          <w:vertAlign w:val="subscript"/>
        </w:rPr>
        <w:t xml:space="preserve">1</w:t>
      </w:r>
      <w:r>
        <w:rPr>
          <w:sz w:val="20"/>
        </w:rPr>
        <w:t xml:space="preserve"> не установлены зимние шины в зимний период (декабрь, январь, февраль).</w:t>
      </w:r>
    </w:p>
    <w:p>
      <w:pPr>
        <w:pStyle w:val="0"/>
        <w:spacing w:before="200" w:line-rule="auto"/>
        <w:ind w:firstLine="540"/>
        <w:jc w:val="both"/>
      </w:pPr>
      <w:r>
        <w:rPr>
          <w:sz w:val="20"/>
        </w:rPr>
        <w:t xml:space="preserve">Зимние шины, шины с шипами противоскольжения (в случае их применения) установлены не на все колеса транспортного средства.</w:t>
      </w:r>
    </w:p>
    <w:p>
      <w:pPr>
        <w:pStyle w:val="0"/>
        <w:spacing w:before="200" w:line-rule="auto"/>
        <w:ind w:firstLine="540"/>
        <w:jc w:val="both"/>
      </w:pPr>
      <w:r>
        <w:rPr>
          <w:sz w:val="20"/>
        </w:rPr>
        <w:t xml:space="preserve">5.3. На транспортном средстве установлены шины с высотой протектора, равной высоте хотя бы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 этой шины.</w:t>
      </w:r>
    </w:p>
    <w:p>
      <w:pPr>
        <w:pStyle w:val="0"/>
        <w:spacing w:before="200" w:line-rule="auto"/>
        <w:ind w:firstLine="540"/>
        <w:jc w:val="both"/>
      </w:pPr>
      <w:r>
        <w:rPr>
          <w:sz w:val="20"/>
        </w:rPr>
        <w:t xml:space="preserve">5.4. Остаточная глубина рисунка протектора шин (при отсутствии индикаторов износа) составляет не более:</w:t>
      </w:r>
    </w:p>
    <w:p>
      <w:pPr>
        <w:pStyle w:val="0"/>
        <w:spacing w:before="200" w:line-rule="auto"/>
        <w:ind w:firstLine="540"/>
        <w:jc w:val="both"/>
      </w:pPr>
      <w:r>
        <w:rPr>
          <w:sz w:val="20"/>
        </w:rPr>
        <w:t xml:space="preserve">для транспортных средств категорий L - 0,8 мм;</w:t>
      </w:r>
    </w:p>
    <w:p>
      <w:pPr>
        <w:pStyle w:val="0"/>
        <w:spacing w:before="200" w:line-rule="auto"/>
        <w:ind w:firstLine="540"/>
        <w:jc w:val="both"/>
      </w:pPr>
      <w:r>
        <w:rPr>
          <w:sz w:val="20"/>
        </w:rPr>
        <w:t xml:space="preserve">для транспортных средств категорий N</w:t>
      </w:r>
      <w:r>
        <w:rPr>
          <w:sz w:val="20"/>
          <w:vertAlign w:val="subscript"/>
        </w:rPr>
        <w:t xml:space="preserve">2</w:t>
      </w:r>
      <w:r>
        <w:rPr>
          <w:sz w:val="20"/>
        </w:rPr>
        <w:t xml:space="preserve">, N</w:t>
      </w:r>
      <w:r>
        <w:rPr>
          <w:sz w:val="20"/>
          <w:vertAlign w:val="subscript"/>
        </w:rPr>
        <w:t xml:space="preserve">3</w:t>
      </w:r>
      <w:r>
        <w:rPr>
          <w:sz w:val="20"/>
        </w:rPr>
        <w:t xml:space="preserve">, O</w:t>
      </w:r>
      <w:r>
        <w:rPr>
          <w:sz w:val="20"/>
          <w:vertAlign w:val="subscript"/>
        </w:rPr>
        <w:t xml:space="preserve">3</w:t>
      </w:r>
      <w:r>
        <w:rPr>
          <w:sz w:val="20"/>
        </w:rPr>
        <w:t xml:space="preserve">, O</w:t>
      </w:r>
      <w:r>
        <w:rPr>
          <w:sz w:val="20"/>
          <w:vertAlign w:val="subscript"/>
        </w:rPr>
        <w:t xml:space="preserve">4</w:t>
      </w:r>
      <w:r>
        <w:rPr>
          <w:sz w:val="20"/>
        </w:rPr>
        <w:t xml:space="preserve"> - 1 мм;</w:t>
      </w:r>
    </w:p>
    <w:p>
      <w:pPr>
        <w:pStyle w:val="0"/>
        <w:spacing w:before="200" w:line-rule="auto"/>
        <w:ind w:firstLine="540"/>
        <w:jc w:val="both"/>
      </w:pPr>
      <w:r>
        <w:rPr>
          <w:sz w:val="20"/>
        </w:rPr>
        <w:t xml:space="preserve">для транспортных средств категорий M</w:t>
      </w:r>
      <w:r>
        <w:rPr>
          <w:sz w:val="20"/>
          <w:vertAlign w:val="subscript"/>
        </w:rPr>
        <w:t xml:space="preserve">1</w:t>
      </w:r>
      <w:r>
        <w:rPr>
          <w:sz w:val="20"/>
        </w:rPr>
        <w:t xml:space="preserve">, N</w:t>
      </w:r>
      <w:r>
        <w:rPr>
          <w:sz w:val="20"/>
          <w:vertAlign w:val="subscript"/>
        </w:rPr>
        <w:t xml:space="preserve">1</w:t>
      </w:r>
      <w:r>
        <w:rPr>
          <w:sz w:val="20"/>
        </w:rPr>
        <w:t xml:space="preserve">, O</w:t>
      </w:r>
      <w:r>
        <w:rPr>
          <w:sz w:val="20"/>
          <w:vertAlign w:val="subscript"/>
        </w:rPr>
        <w:t xml:space="preserve">1</w:t>
      </w:r>
      <w:r>
        <w:rPr>
          <w:sz w:val="20"/>
        </w:rPr>
        <w:t xml:space="preserve">, O</w:t>
      </w:r>
      <w:r>
        <w:rPr>
          <w:sz w:val="20"/>
          <w:vertAlign w:val="subscript"/>
        </w:rPr>
        <w:t xml:space="preserve">2</w:t>
      </w:r>
      <w:r>
        <w:rPr>
          <w:sz w:val="20"/>
        </w:rPr>
        <w:t xml:space="preserve"> - 1,6 мм;</w:t>
      </w:r>
    </w:p>
    <w:p>
      <w:pPr>
        <w:pStyle w:val="0"/>
        <w:spacing w:before="200" w:line-rule="auto"/>
        <w:ind w:firstLine="540"/>
        <w:jc w:val="both"/>
      </w:pPr>
      <w:r>
        <w:rPr>
          <w:sz w:val="20"/>
        </w:rPr>
        <w:t xml:space="preserve">для транспортных средств категорий M</w:t>
      </w:r>
      <w:r>
        <w:rPr>
          <w:sz w:val="20"/>
          <w:vertAlign w:val="subscript"/>
        </w:rPr>
        <w:t xml:space="preserve">2</w:t>
      </w:r>
      <w:r>
        <w:rPr>
          <w:sz w:val="20"/>
        </w:rPr>
        <w:t xml:space="preserve">, M</w:t>
      </w:r>
      <w:r>
        <w:rPr>
          <w:sz w:val="20"/>
          <w:vertAlign w:val="subscript"/>
        </w:rPr>
        <w:t xml:space="preserve">3</w:t>
      </w:r>
      <w:r>
        <w:rPr>
          <w:sz w:val="20"/>
        </w:rPr>
        <w:t xml:space="preserve"> - 2 мм.</w:t>
      </w:r>
    </w:p>
    <w:p>
      <w:pPr>
        <w:pStyle w:val="0"/>
        <w:spacing w:before="200" w:line-rule="auto"/>
        <w:ind w:firstLine="540"/>
        <w:jc w:val="both"/>
      </w:pPr>
      <w:r>
        <w:rPr>
          <w:sz w:val="20"/>
        </w:rPr>
        <w:t xml:space="preserve">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5.5. 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4 мм и менее.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5.6. Шины имеют местные повреждения (пробои, сквозные и несквозные порезы и прочие), которые обнажают корд, а также шины имеют расслоения в каркасе, брекере, борте (вздутия), местные отслоения протектора, боковины и герметизирующего слоя.</w:t>
      </w:r>
    </w:p>
    <w:p>
      <w:pPr>
        <w:pStyle w:val="0"/>
        <w:spacing w:before="200" w:line-rule="auto"/>
        <w:ind w:firstLine="540"/>
        <w:jc w:val="both"/>
      </w:pPr>
      <w:r>
        <w:rPr>
          <w:sz w:val="20"/>
        </w:rPr>
        <w:t xml:space="preserve">5.7. Отсутствует хотя бы один болт или гайка крепления дисков и ободьев колес, имеются трещины или следы их устранения сваркой, имеются видимые нарушения формы и размеров крепежных отверстий в дисках колес.</w:t>
      </w:r>
    </w:p>
    <w:p>
      <w:pPr>
        <w:pStyle w:val="0"/>
        <w:spacing w:before="200" w:line-rule="auto"/>
        <w:ind w:firstLine="540"/>
        <w:jc w:val="both"/>
      </w:pPr>
      <w:r>
        <w:rPr>
          <w:sz w:val="20"/>
        </w:rPr>
        <w:t xml:space="preserve">5.8. На одну ось транспортного средства установлены шины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зимние и не зимние, новые и восстановленные, новые и с углубленным рисунком протектора. Указанные требования не применяются в случае временной установки на транспортное средство запасной шины.</w:t>
      </w:r>
    </w:p>
    <w:p>
      <w:pPr>
        <w:pStyle w:val="0"/>
        <w:spacing w:before="200" w:line-rule="auto"/>
        <w:ind w:firstLine="540"/>
        <w:jc w:val="both"/>
      </w:pPr>
      <w:r>
        <w:rPr>
          <w:sz w:val="20"/>
        </w:rPr>
        <w:t xml:space="preserve">5.9. На передней оси транспортного средства установлены шины, восстановленные наложением нового протектора. На других осях установлены:</w:t>
      </w:r>
    </w:p>
    <w:p>
      <w:pPr>
        <w:pStyle w:val="0"/>
        <w:spacing w:before="200" w:line-rule="auto"/>
        <w:ind w:firstLine="540"/>
        <w:jc w:val="both"/>
      </w:pPr>
      <w:r>
        <w:rPr>
          <w:sz w:val="20"/>
        </w:rPr>
        <w:t xml:space="preserve">а) повторно восстановленные шины с ранее уже восстанавливавшимся протектором;</w:t>
      </w:r>
    </w:p>
    <w:p>
      <w:pPr>
        <w:pStyle w:val="0"/>
        <w:spacing w:before="200" w:line-rule="auto"/>
        <w:ind w:firstLine="540"/>
        <w:jc w:val="both"/>
      </w:pPr>
      <w:r>
        <w:rPr>
          <w:sz w:val="20"/>
        </w:rPr>
        <w:t xml:space="preserve">б) шины с восстановленным протектором, возраст которых превышает 7 лет;</w:t>
      </w:r>
    </w:p>
    <w:p>
      <w:pPr>
        <w:pStyle w:val="0"/>
        <w:spacing w:before="200" w:line-rule="auto"/>
        <w:ind w:firstLine="540"/>
        <w:jc w:val="both"/>
      </w:pPr>
      <w:r>
        <w:rPr>
          <w:sz w:val="20"/>
        </w:rPr>
        <w:t xml:space="preserve">в) восстановленные шины, в маркировке которых отсутствует слово "Retread";</w:t>
      </w:r>
    </w:p>
    <w:p>
      <w:pPr>
        <w:pStyle w:val="0"/>
        <w:spacing w:before="200" w:line-rule="auto"/>
        <w:ind w:firstLine="540"/>
        <w:jc w:val="both"/>
      </w:pPr>
      <w:r>
        <w:rPr>
          <w:sz w:val="20"/>
        </w:rPr>
        <w:t xml:space="preserve">г) шины с восстановленным протектором, на которых помимо маркировки отсутствует проставленный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предусмотренный Правилами Организации Объединенных Наций N 108 и Правилами Организации Объединенных Наций N 109, которые применяются Российской Федерацией в силу участия в </w:t>
      </w:r>
      <w:hyperlink w:history="0" r:id="rId841" w:tooltip="&quo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quot; (заключено в г. Женеве 20.03.1958) (с изм. и доп., вступившими в силу 16.10.1995) {КонсультантПлюс}">
        <w:r>
          <w:rPr>
            <w:sz w:val="20"/>
            <w:color w:val="0000ff"/>
          </w:rPr>
          <w:t xml:space="preserve">Соглашении</w:t>
        </w:r>
      </w:hyperlink>
      <w:r>
        <w:rPr>
          <w:sz w:val="20"/>
        </w:rPr>
        <w:t xml:space="preserve"> о принятии единообразных технических предписаний для колесных транспортных средств, предметов и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заключенном в г. Женеве 20 марта 1958 г.;</w:t>
      </w:r>
    </w:p>
    <w:p>
      <w:pPr>
        <w:pStyle w:val="0"/>
        <w:spacing w:before="200" w:line-rule="auto"/>
        <w:ind w:firstLine="540"/>
        <w:jc w:val="both"/>
      </w:pPr>
      <w:r>
        <w:rPr>
          <w:sz w:val="20"/>
        </w:rPr>
        <w:t xml:space="preserve">д) шины с восстановленным протектором, в маркировке которых указаны более высокие категории скорости и индекс несущей способности, чем до восстановления.</w:t>
      </w:r>
    </w:p>
    <w:p>
      <w:pPr>
        <w:pStyle w:val="0"/>
        <w:spacing w:before="200" w:line-rule="auto"/>
        <w:ind w:firstLine="540"/>
        <w:jc w:val="both"/>
      </w:pPr>
      <w:r>
        <w:rPr>
          <w:sz w:val="20"/>
        </w:rPr>
        <w:t xml:space="preserve">5.10. На задней оси транспортного средства категории M, средней оси транспортного средства категории M</w:t>
      </w:r>
      <w:r>
        <w:rPr>
          <w:sz w:val="20"/>
          <w:vertAlign w:val="subscript"/>
        </w:rPr>
        <w:t xml:space="preserve">3</w:t>
      </w:r>
      <w:r>
        <w:rPr>
          <w:sz w:val="20"/>
        </w:rPr>
        <w:t xml:space="preserve">, средних и задней осях транспортного средства категории N, на всех осях транспортного средства категории O установлены шины с отремонтированными местными повреждениями, а в случае шин, имеющих маркировку "Regroovable", применяются шины с рисунком протектора, выполненным углубленным методом нарезки с нарушением требований, предусмотренных изготовителем шин в эксплуатационной документации.</w:t>
      </w:r>
    </w:p>
    <w:p>
      <w:pPr>
        <w:pStyle w:val="0"/>
        <w:spacing w:before="200" w:line-rule="auto"/>
        <w:ind w:firstLine="540"/>
        <w:jc w:val="both"/>
      </w:pPr>
      <w:r>
        <w:rPr>
          <w:sz w:val="20"/>
        </w:rPr>
        <w:t xml:space="preserve">5.11. На колесах вместо золотников установлены заглушки, пробки и другие приспособления.</w:t>
      </w:r>
    </w:p>
    <w:p>
      <w:pPr>
        <w:pStyle w:val="0"/>
        <w:jc w:val="center"/>
      </w:pPr>
      <w:r>
        <w:rPr>
          <w:sz w:val="20"/>
        </w:rPr>
      </w:r>
    </w:p>
    <w:p>
      <w:pPr>
        <w:pStyle w:val="2"/>
        <w:outlineLvl w:val="1"/>
        <w:jc w:val="center"/>
      </w:pPr>
      <w:r>
        <w:rPr>
          <w:sz w:val="20"/>
        </w:rPr>
        <w:t xml:space="preserve">6. Сцепные устройства</w:t>
      </w:r>
    </w:p>
    <w:p>
      <w:pPr>
        <w:pStyle w:val="0"/>
        <w:ind w:firstLine="540"/>
        <w:jc w:val="both"/>
      </w:pPr>
      <w:r>
        <w:rPr>
          <w:sz w:val="20"/>
        </w:rPr>
      </w:r>
    </w:p>
    <w:p>
      <w:pPr>
        <w:pStyle w:val="0"/>
        <w:ind w:firstLine="540"/>
        <w:jc w:val="both"/>
      </w:pPr>
      <w:r>
        <w:rPr>
          <w:sz w:val="20"/>
        </w:rPr>
        <w:t xml:space="preserve">6.1. Сцепной шкворень, гнездо шкворня, опорная плита, тяговый крюк, шар тягово-сцепного устройства деформированы или имеют разрывы, трещины.</w:t>
      </w:r>
    </w:p>
    <w:p>
      <w:pPr>
        <w:pStyle w:val="0"/>
        <w:spacing w:before="200" w:line-rule="auto"/>
        <w:ind w:firstLine="540"/>
        <w:jc w:val="both"/>
      </w:pPr>
      <w:r>
        <w:rPr>
          <w:sz w:val="20"/>
        </w:rPr>
        <w:t xml:space="preserve">Детали сцепных устройств и их крепления отсутствуют.</w:t>
      </w:r>
    </w:p>
    <w:p>
      <w:pPr>
        <w:pStyle w:val="0"/>
        <w:spacing w:before="200" w:line-rule="auto"/>
        <w:ind w:firstLine="540"/>
        <w:jc w:val="both"/>
      </w:pPr>
      <w:r>
        <w:rPr>
          <w:sz w:val="20"/>
        </w:rPr>
        <w:t xml:space="preserve">6.2. Предохранительные приспособления (цепи, тросы) на одноосных прицепах (за исключением роспусков) и прицепах, не оборудованных рабочей тормозной системой, неисправны (в том числе длина предохранительных цепей (тросов) не предотвращает контакт сцепной петли дышла с дорожной поверхностью и не обеспечивает управление прицепом в случае обрыва (поломки) тягово-сцепного устройства) или отсутствуют.</w:t>
      </w:r>
    </w:p>
    <w:p>
      <w:pPr>
        <w:pStyle w:val="0"/>
        <w:spacing w:before="200" w:line-rule="auto"/>
        <w:ind w:firstLine="540"/>
        <w:jc w:val="both"/>
      </w:pPr>
      <w:r>
        <w:rPr>
          <w:sz w:val="20"/>
        </w:rPr>
        <w:t xml:space="preserve">6.3. На прицепах (за исключением одноосных и роспусков) устройство, поддерживающее сцепную петлю дышла в положении, облегчающем сцепку и расцепку с тягачом, неисправно или отсутствует.</w:t>
      </w:r>
    </w:p>
    <w:p>
      <w:pPr>
        <w:pStyle w:val="0"/>
        <w:spacing w:before="200" w:line-rule="auto"/>
        <w:ind w:firstLine="540"/>
        <w:jc w:val="both"/>
      </w:pPr>
      <w:r>
        <w:rPr>
          <w:sz w:val="20"/>
        </w:rPr>
        <w:t xml:space="preserve">6.4. Сцепная петля или дышла прицепа имеют деформации, нарушающие положение их относительно продольной центральной плоскости симметрии прицепа, разрывы, трещины.</w:t>
      </w:r>
    </w:p>
    <w:p>
      <w:pPr>
        <w:pStyle w:val="0"/>
        <w:spacing w:before="200" w:line-rule="auto"/>
        <w:ind w:firstLine="540"/>
        <w:jc w:val="both"/>
      </w:pPr>
      <w:r>
        <w:rPr>
          <w:sz w:val="20"/>
        </w:rPr>
        <w:t xml:space="preserve">6.5. Болтовые соединения и фиксация крепления дышла к прицепу, сцепной петли к дышлу, шкворня и гаек реактивных штанг не затянуты и не зафиксированы.</w:t>
      </w:r>
    </w:p>
    <w:p>
      <w:pPr>
        <w:pStyle w:val="0"/>
        <w:spacing w:before="200" w:line-rule="auto"/>
        <w:ind w:firstLine="540"/>
        <w:jc w:val="both"/>
      </w:pPr>
      <w:r>
        <w:rPr>
          <w:sz w:val="20"/>
        </w:rPr>
        <w:t xml:space="preserve">Гайка оси дышла не завернута до отказа и не зашплинтована.</w:t>
      </w:r>
    </w:p>
    <w:p>
      <w:pPr>
        <w:pStyle w:val="0"/>
        <w:spacing w:before="200" w:line-rule="auto"/>
        <w:ind w:firstLine="540"/>
        <w:jc w:val="both"/>
      </w:pPr>
      <w:r>
        <w:rPr>
          <w:sz w:val="20"/>
        </w:rPr>
        <w:t xml:space="preserve">Гайка крепления сцепной петли дышла не завернута до отказа и не зафиксирована замковой шайбой и гайкой.</w:t>
      </w:r>
    </w:p>
    <w:p>
      <w:pPr>
        <w:pStyle w:val="0"/>
        <w:spacing w:before="200" w:line-rule="auto"/>
        <w:ind w:firstLine="540"/>
        <w:jc w:val="both"/>
      </w:pPr>
      <w:r>
        <w:rPr>
          <w:sz w:val="20"/>
        </w:rPr>
        <w:t xml:space="preserve">Стопорные шайбы шкворня не фиксируют завернутую до отказа гайку.</w:t>
      </w:r>
    </w:p>
    <w:p>
      <w:pPr>
        <w:pStyle w:val="0"/>
        <w:spacing w:before="200" w:line-rule="auto"/>
        <w:ind w:firstLine="540"/>
        <w:jc w:val="both"/>
      </w:pPr>
      <w:r>
        <w:rPr>
          <w:sz w:val="20"/>
        </w:rPr>
        <w:t xml:space="preserve">Имеется продольный люфт в беззазорных тягово-сцепных устройствах с тяговой вилкой для сцепленного с прицепом тягача.</w:t>
      </w:r>
    </w:p>
    <w:p>
      <w:pPr>
        <w:pStyle w:val="0"/>
        <w:jc w:val="center"/>
      </w:pPr>
      <w:r>
        <w:rPr>
          <w:sz w:val="20"/>
        </w:rPr>
      </w:r>
    </w:p>
    <w:p>
      <w:pPr>
        <w:pStyle w:val="2"/>
        <w:outlineLvl w:val="1"/>
        <w:jc w:val="center"/>
      </w:pPr>
      <w:r>
        <w:rPr>
          <w:sz w:val="20"/>
        </w:rPr>
        <w:t xml:space="preserve">7. Удерживающие системы пассивной безопасности</w:t>
      </w:r>
    </w:p>
    <w:p>
      <w:pPr>
        <w:pStyle w:val="0"/>
        <w:ind w:firstLine="540"/>
        <w:jc w:val="both"/>
      </w:pPr>
      <w:r>
        <w:rPr>
          <w:sz w:val="20"/>
        </w:rPr>
      </w:r>
    </w:p>
    <w:p>
      <w:pPr>
        <w:pStyle w:val="0"/>
        <w:ind w:firstLine="540"/>
        <w:jc w:val="both"/>
      </w:pPr>
      <w:r>
        <w:rPr>
          <w:sz w:val="20"/>
        </w:rPr>
        <w:t xml:space="preserve">7.1. Ремни безопасности, предусмотренные изготовителем транспортного средства в эксплуатационной документации, а также ремни безопасности на транспортном средстве категорий M</w:t>
      </w:r>
      <w:r>
        <w:rPr>
          <w:sz w:val="20"/>
          <w:vertAlign w:val="subscript"/>
        </w:rPr>
        <w:t xml:space="preserve">2</w:t>
      </w:r>
      <w:r>
        <w:rPr>
          <w:sz w:val="20"/>
        </w:rPr>
        <w:t xml:space="preserve"> и M</w:t>
      </w:r>
      <w:r>
        <w:rPr>
          <w:sz w:val="20"/>
          <w:vertAlign w:val="subscript"/>
        </w:rPr>
        <w:t xml:space="preserve">3</w:t>
      </w:r>
      <w:r>
        <w:rPr>
          <w:sz w:val="20"/>
        </w:rPr>
        <w:t xml:space="preserve">, используемом для перевозки пассажиров в междугородном сообщении, отсутствуют или находятся в состоянии, при котором невозможно их использование по назначению.</w:t>
      </w:r>
    </w:p>
    <w:p>
      <w:pPr>
        <w:pStyle w:val="0"/>
        <w:spacing w:before="200" w:line-rule="auto"/>
        <w:ind w:firstLine="540"/>
        <w:jc w:val="both"/>
      </w:pPr>
      <w:r>
        <w:rPr>
          <w:sz w:val="20"/>
        </w:rPr>
        <w:t xml:space="preserve">7.2. Ремни безопасности имеют следующие дефекты:</w:t>
      </w:r>
    </w:p>
    <w:p>
      <w:pPr>
        <w:pStyle w:val="0"/>
        <w:spacing w:before="200" w:line-rule="auto"/>
        <w:ind w:firstLine="540"/>
        <w:jc w:val="both"/>
      </w:pPr>
      <w:r>
        <w:rPr>
          <w:sz w:val="20"/>
        </w:rPr>
        <w:t xml:space="preserve">надрыв на лямке;</w:t>
      </w:r>
    </w:p>
    <w:p>
      <w:pPr>
        <w:pStyle w:val="0"/>
        <w:spacing w:before="200" w:line-rule="auto"/>
        <w:ind w:firstLine="540"/>
        <w:jc w:val="both"/>
      </w:pPr>
      <w:r>
        <w:rPr>
          <w:sz w:val="20"/>
        </w:rPr>
        <w:t xml:space="preserve">замок не фиксирует "язык" лямки или не выбрасывает его после нажатия на кнопку замыкающего устройства;</w:t>
      </w:r>
    </w:p>
    <w:p>
      <w:pPr>
        <w:pStyle w:val="0"/>
        <w:spacing w:before="200" w:line-rule="auto"/>
        <w:ind w:firstLine="540"/>
        <w:jc w:val="both"/>
      </w:pPr>
      <w:r>
        <w:rPr>
          <w:sz w:val="20"/>
        </w:rPr>
        <w:t xml:space="preserve">лямка не вытягивается или не втягивается во втягивающее устройство (катушку);</w:t>
      </w:r>
    </w:p>
    <w:p>
      <w:pPr>
        <w:pStyle w:val="0"/>
        <w:spacing w:before="200" w:line-rule="auto"/>
        <w:ind w:firstLine="540"/>
        <w:jc w:val="both"/>
      </w:pPr>
      <w:r>
        <w:rPr>
          <w:sz w:val="20"/>
        </w:rPr>
        <w:t xml:space="preserve">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pPr>
        <w:pStyle w:val="0"/>
        <w:ind w:firstLine="540"/>
        <w:jc w:val="both"/>
      </w:pPr>
      <w:r>
        <w:rPr>
          <w:sz w:val="20"/>
        </w:rPr>
      </w:r>
    </w:p>
    <w:p>
      <w:pPr>
        <w:pStyle w:val="2"/>
        <w:outlineLvl w:val="1"/>
        <w:jc w:val="center"/>
      </w:pPr>
      <w:r>
        <w:rPr>
          <w:sz w:val="20"/>
        </w:rPr>
        <w:t xml:space="preserve">8. Двигатель</w:t>
      </w:r>
    </w:p>
    <w:p>
      <w:pPr>
        <w:pStyle w:val="0"/>
        <w:jc w:val="center"/>
      </w:pPr>
      <w:r>
        <w:rPr>
          <w:sz w:val="20"/>
        </w:rPr>
      </w:r>
    </w:p>
    <w:p>
      <w:pPr>
        <w:pStyle w:val="0"/>
        <w:ind w:firstLine="540"/>
        <w:jc w:val="both"/>
      </w:pPr>
      <w:r>
        <w:rPr>
          <w:sz w:val="20"/>
        </w:rPr>
        <w:t xml:space="preserve">8.1. Содержание вредных веществ в отработавших газах и их дымность превышают величины, установленные в </w:t>
      </w:r>
      <w:hyperlink w:history="0" r:id="rId842"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таблице 9.1</w:t>
        </w:r>
      </w:hyperlink>
      <w:r>
        <w:rPr>
          <w:sz w:val="20"/>
        </w:rPr>
        <w:t xml:space="preserve"> и </w:t>
      </w:r>
      <w:hyperlink w:history="0" r:id="rId84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пункте 9.2</w:t>
        </w:r>
      </w:hyperlink>
      <w:r>
        <w:rPr>
          <w:sz w:val="20"/>
        </w:rPr>
        <w:t xml:space="preserve"> приложения N 8 к техническому регламенту. Указанная неисправность выявляется с использованием средств технического диагностирования.</w:t>
      </w:r>
    </w:p>
    <w:p>
      <w:pPr>
        <w:pStyle w:val="0"/>
        <w:spacing w:before="200" w:line-rule="auto"/>
        <w:ind w:firstLine="540"/>
        <w:jc w:val="both"/>
      </w:pPr>
      <w:r>
        <w:rPr>
          <w:sz w:val="20"/>
        </w:rPr>
        <w:t xml:space="preserve">8.2. Системы питания и выпуска отработавших газов транспортного средства некомплектны и негерметичны. Имеется подтекание и каплепадение топлива в системе питания двигателей. Имеет место подсос воздуха и (или) утечка отработавших газов, минуя систему выпуска. Системы улавливания паров топлива, рециркуляции отработавших газов и вентиляции картера, предусмотренные изготовителем транспортного средства в эксплуатационной документации, некомплектны и негерметичны.</w:t>
      </w:r>
    </w:p>
    <w:p>
      <w:pPr>
        <w:pStyle w:val="0"/>
        <w:spacing w:before="200" w:line-rule="auto"/>
        <w:ind w:firstLine="540"/>
        <w:jc w:val="both"/>
      </w:pPr>
      <w:r>
        <w:rPr>
          <w:sz w:val="20"/>
        </w:rPr>
        <w:t xml:space="preserve">8.3. Запорные устройства топливных баков и устройства перекрытия подачи топлива неисправны. Крышки топливных баков не фиксируются в закрытом положении, уплотняющие элементы крышек повреждены. Детали крепления элементов системы питания отсутствуют, повреждены или ослаблены.</w:t>
      </w:r>
    </w:p>
    <w:p>
      <w:pPr>
        <w:pStyle w:val="0"/>
        <w:spacing w:before="200" w:line-rule="auto"/>
        <w:ind w:firstLine="540"/>
        <w:jc w:val="both"/>
      </w:pPr>
      <w:r>
        <w:rPr>
          <w:sz w:val="20"/>
        </w:rPr>
        <w:t xml:space="preserve">8.4. Система питания газобаллонных транспортных средств, ее размещение и установка не соответствуют требованиям, предусмотренным </w:t>
      </w:r>
      <w:hyperlink w:history="0" r:id="rId84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пунктом 9.8</w:t>
        </w:r>
      </w:hyperlink>
      <w:r>
        <w:rPr>
          <w:sz w:val="20"/>
        </w:rPr>
        <w:t xml:space="preserve"> приложения N 8 к техническому регламенту.</w:t>
      </w:r>
    </w:p>
    <w:p>
      <w:pPr>
        <w:pStyle w:val="0"/>
        <w:spacing w:before="200" w:line-rule="auto"/>
        <w:ind w:firstLine="540"/>
        <w:jc w:val="both"/>
      </w:pPr>
      <w:r>
        <w:rPr>
          <w:sz w:val="20"/>
        </w:rPr>
        <w:t xml:space="preserve">8.5. Уровень шума выпуска отработавших газов транспортного средства превышает величины, установленные в </w:t>
      </w:r>
      <w:hyperlink w:history="0" r:id="rId845"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таблице 9.2</w:t>
        </w:r>
      </w:hyperlink>
      <w:r>
        <w:rPr>
          <w:sz w:val="20"/>
        </w:rPr>
        <w:t xml:space="preserve"> приложения N 8 к техническому регламенту. Указанная неисправность выявляется с использованием средств технического диагностирования.</w:t>
      </w:r>
    </w:p>
    <w:p>
      <w:pPr>
        <w:pStyle w:val="0"/>
        <w:jc w:val="center"/>
      </w:pPr>
      <w:r>
        <w:rPr>
          <w:sz w:val="20"/>
        </w:rPr>
      </w:r>
    </w:p>
    <w:p>
      <w:pPr>
        <w:pStyle w:val="2"/>
        <w:outlineLvl w:val="1"/>
        <w:jc w:val="center"/>
      </w:pPr>
      <w:r>
        <w:rPr>
          <w:sz w:val="20"/>
        </w:rPr>
        <w:t xml:space="preserve">9. Прочие элементы конструкции и оборудование</w:t>
      </w:r>
    </w:p>
    <w:p>
      <w:pPr>
        <w:pStyle w:val="0"/>
        <w:jc w:val="center"/>
      </w:pPr>
      <w:r>
        <w:rPr>
          <w:sz w:val="20"/>
        </w:rPr>
      </w:r>
    </w:p>
    <w:p>
      <w:pPr>
        <w:pStyle w:val="0"/>
        <w:ind w:firstLine="540"/>
        <w:jc w:val="both"/>
      </w:pPr>
      <w:r>
        <w:rPr>
          <w:sz w:val="20"/>
        </w:rPr>
        <w:t xml:space="preserve">9.1. Задние и боковые защитные устройства, предусмотренные изготовителем транспортного средства в эксплуатационной документации, отсутствуют или изменены места их размещения.</w:t>
      </w:r>
    </w:p>
    <w:p>
      <w:pPr>
        <w:pStyle w:val="0"/>
        <w:spacing w:before="200" w:line-rule="auto"/>
        <w:ind w:firstLine="540"/>
        <w:jc w:val="both"/>
      </w:pPr>
      <w:r>
        <w:rPr>
          <w:sz w:val="20"/>
        </w:rPr>
        <w:t xml:space="preserve">9.2.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обдува ветрового стекла, предусмотренные изготовителем транспортного средства в эксплуатационной документации, неисправны или отсутствуют.</w:t>
      </w:r>
    </w:p>
    <w:p>
      <w:pPr>
        <w:pStyle w:val="0"/>
        <w:spacing w:before="200" w:line-rule="auto"/>
        <w:ind w:firstLine="540"/>
        <w:jc w:val="both"/>
      </w:pPr>
      <w:r>
        <w:rPr>
          <w:sz w:val="20"/>
        </w:rPr>
        <w:t xml:space="preserve">9.3. Звуковой сигнальный прибор неисправен (при приведении в действие органа его управления не издает непрерывный и монотонный звук) или отсутствует.</w:t>
      </w:r>
    </w:p>
    <w:p>
      <w:pPr>
        <w:pStyle w:val="0"/>
        <w:spacing w:before="200" w:line-rule="auto"/>
        <w:ind w:firstLine="540"/>
        <w:jc w:val="both"/>
      </w:pPr>
      <w:r>
        <w:rPr>
          <w:sz w:val="20"/>
        </w:rPr>
        <w:t xml:space="preserve">9.4. Контрольное устройство (тахограф) регистрации режима труда и отдыха водителей транспортных средств, предусмотренное Европейским соглашением, касающимся работы экипажей транспортных средств, производящих международные автомобильные перевозки (ЕСТР), или тахограф неисправны или отсутствуют (в случае если оснащение транспортного средства такими устройствами является обязательным).</w:t>
      </w:r>
    </w:p>
    <w:p>
      <w:pPr>
        <w:pStyle w:val="0"/>
        <w:spacing w:before="200" w:line-rule="auto"/>
        <w:ind w:firstLine="540"/>
        <w:jc w:val="both"/>
      </w:pPr>
      <w:r>
        <w:rPr>
          <w:sz w:val="20"/>
        </w:rPr>
        <w:t xml:space="preserve">9.5. Имеются трещины и разрушения деталей подвески и карданной передачи, щек кронштейнов подвески, а также стоек либо каркасов бортов и приспособлений для крепления грузов.</w:t>
      </w:r>
    </w:p>
    <w:p>
      <w:pPr>
        <w:pStyle w:val="0"/>
        <w:spacing w:before="200" w:line-rule="auto"/>
        <w:ind w:firstLine="540"/>
        <w:jc w:val="both"/>
      </w:pPr>
      <w:r>
        <w:rPr>
          <w:sz w:val="20"/>
        </w:rPr>
        <w:t xml:space="preserve">9.6. Имеются видимые разрушения, короткие замыкания и следы пробоя изоляции электрических проводов.</w:t>
      </w:r>
    </w:p>
    <w:p>
      <w:pPr>
        <w:pStyle w:val="0"/>
        <w:spacing w:before="200" w:line-rule="auto"/>
        <w:ind w:firstLine="540"/>
        <w:jc w:val="both"/>
      </w:pPr>
      <w:r>
        <w:rPr>
          <w:sz w:val="20"/>
        </w:rPr>
        <w:t xml:space="preserve">9.7. Транспортное средство оборудовано устройством для подачи специальных световых и звуковых сигналов и (или) на наружную поверхность транспортного средства нанесена специальная цветографическая схема в нарушение требований </w:t>
      </w:r>
      <w:hyperlink w:history="0" r:id="rId846" w:tooltip="Указ Президента РФ от 19.05.2012 N 635 (ред. от 26.06.2023)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Указа</w:t>
        </w:r>
      </w:hyperlink>
      <w:r>
        <w:rPr>
          <w:sz w:val="20"/>
        </w:rPr>
        <w:t xml:space="preserve"> Президента Российской Федерации от 19 мая 2012 г. N 635 "Об упорядочении использования устройств для подачи специальных световых и звуковых сигналов, устанавливаемых на транспортные средства" и </w:t>
      </w:r>
      <w:hyperlink w:history="0" r:id="rId847" w:tooltip="Постановление Правительства РФ от 30.08.2007 N 548 (ред. от 30.11.2020) &quot;Об утверждении требований к транспортным средствам, используемым для осуществления неотложных действий по защите жизни и здоровья граждан, и специальным оперативно-служебным транспортным средствам уголовно-исполнительной системы для перевозки лиц, находящихся под стражей, а также к специальным оперативно-служебным транспортным средствам таможенных органов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30 августа 2007 г. N 548 "Об утверждении требований к транспортным средствам, используемым для осуществления неотложных действий по защите жизни и здоровья граждан, и специальным оперативно-служебным транспортным средствам уголовно-исполнительной системы для перевозки лиц, находящихся под стражей, а также к специальным оперативно-служебным транспортным средствам таможенных органов Российской Федерации".</w:t>
      </w:r>
    </w:p>
    <w:p>
      <w:pPr>
        <w:pStyle w:val="0"/>
        <w:spacing w:before="200" w:line-rule="auto"/>
        <w:ind w:firstLine="540"/>
        <w:jc w:val="both"/>
      </w:pPr>
      <w:r>
        <w:rPr>
          <w:sz w:val="20"/>
        </w:rPr>
        <w:t xml:space="preserve">9.8. Транспортные средства категории L имеют следующие неисправности:</w:t>
      </w:r>
    </w:p>
    <w:p>
      <w:pPr>
        <w:pStyle w:val="0"/>
        <w:spacing w:before="200" w:line-rule="auto"/>
        <w:ind w:firstLine="540"/>
        <w:jc w:val="both"/>
      </w:pPr>
      <w:r>
        <w:rPr>
          <w:sz w:val="20"/>
        </w:rPr>
        <w:t xml:space="preserve">неисправен или отсутствует рулевой демпфер, предусмотренный изготовителем транспортного средства в эксплуатационной документации;</w:t>
      </w:r>
    </w:p>
    <w:p>
      <w:pPr>
        <w:pStyle w:val="0"/>
        <w:spacing w:before="200" w:line-rule="auto"/>
        <w:ind w:firstLine="540"/>
        <w:jc w:val="both"/>
      </w:pPr>
      <w:r>
        <w:rPr>
          <w:sz w:val="20"/>
        </w:rPr>
        <w:t xml:space="preserve">отсутствуют подножки или рукоятки для пассажиров на седле, предусмотренные изготовителем транспортного средства в эксплуатационной документации;</w:t>
      </w:r>
    </w:p>
    <w:p>
      <w:pPr>
        <w:pStyle w:val="0"/>
        <w:spacing w:before="200" w:line-rule="auto"/>
        <w:ind w:firstLine="540"/>
        <w:jc w:val="both"/>
      </w:pPr>
      <w:r>
        <w:rPr>
          <w:sz w:val="20"/>
        </w:rPr>
        <w:t xml:space="preserve">дуги безопасности, предусмотренные изготовителем транспортного средства в эксплуатационной документации, отсутствуют или приведены в состояние, при котором невозможно их использование по назначению;</w:t>
      </w:r>
    </w:p>
    <w:p>
      <w:pPr>
        <w:pStyle w:val="0"/>
        <w:spacing w:before="200" w:line-rule="auto"/>
        <w:ind w:firstLine="540"/>
        <w:jc w:val="both"/>
      </w:pPr>
      <w:r>
        <w:rPr>
          <w:sz w:val="20"/>
        </w:rPr>
        <w:t xml:space="preserve">имеется люфт в соединениях рамы транспортного средства с рамой бокового прицепа.</w:t>
      </w:r>
    </w:p>
    <w:p>
      <w:pPr>
        <w:pStyle w:val="0"/>
        <w:spacing w:before="200" w:line-rule="auto"/>
        <w:ind w:firstLine="540"/>
        <w:jc w:val="both"/>
      </w:pPr>
      <w:r>
        <w:rPr>
          <w:sz w:val="20"/>
        </w:rPr>
        <w:t xml:space="preserve">9.9. Транспортные средства категорий M</w:t>
      </w:r>
      <w:r>
        <w:rPr>
          <w:sz w:val="20"/>
          <w:vertAlign w:val="subscript"/>
        </w:rPr>
        <w:t xml:space="preserve">2</w:t>
      </w:r>
      <w:r>
        <w:rPr>
          <w:sz w:val="20"/>
        </w:rPr>
        <w:t xml:space="preserve"> и M</w:t>
      </w:r>
      <w:r>
        <w:rPr>
          <w:sz w:val="20"/>
          <w:vertAlign w:val="subscript"/>
        </w:rPr>
        <w:t xml:space="preserve">3</w:t>
      </w:r>
      <w:r>
        <w:rPr>
          <w:sz w:val="20"/>
        </w:rPr>
        <w:t xml:space="preserve"> имеют следующие неисправности:</w:t>
      </w:r>
    </w:p>
    <w:p>
      <w:pPr>
        <w:pStyle w:val="0"/>
        <w:spacing w:before="200" w:line-rule="auto"/>
        <w:ind w:firstLine="540"/>
        <w:jc w:val="both"/>
      </w:pPr>
      <w:r>
        <w:rPr>
          <w:sz w:val="20"/>
        </w:rPr>
        <w:t xml:space="preserve">неисправны или отсутствуют аварийный выключатель дверей и сигнал требования остановки, аварийные выходы и устройства приведения их в действие, привод управления дверями и сигнализация их работы;</w:t>
      </w:r>
    </w:p>
    <w:p>
      <w:pPr>
        <w:pStyle w:val="0"/>
        <w:spacing w:before="200" w:line-rule="auto"/>
        <w:ind w:firstLine="540"/>
        <w:jc w:val="both"/>
      </w:pPr>
      <w:r>
        <w:rPr>
          <w:sz w:val="20"/>
        </w:rPr>
        <w:t xml:space="preserve">не обозначены соответствующим знаком или надписью детали приведения в действие аварийных выходов (рукоятки, скобы, ручки);</w:t>
      </w:r>
    </w:p>
    <w:p>
      <w:pPr>
        <w:pStyle w:val="0"/>
        <w:spacing w:before="200" w:line-rule="auto"/>
        <w:ind w:firstLine="540"/>
        <w:jc w:val="both"/>
      </w:pPr>
      <w:r>
        <w:rPr>
          <w:sz w:val="20"/>
        </w:rPr>
        <w:t xml:space="preserve">в салоне установлены дополнительные элементы конструкции, ограничивающие свободный доступ к аварийным выходам;</w:t>
      </w:r>
    </w:p>
    <w:p>
      <w:pPr>
        <w:pStyle w:val="0"/>
        <w:spacing w:before="200" w:line-rule="auto"/>
        <w:ind w:firstLine="540"/>
        <w:jc w:val="both"/>
      </w:pPr>
      <w:r>
        <w:rPr>
          <w:sz w:val="20"/>
        </w:rPr>
        <w:t xml:space="preserve">отсутствуют или ненадежно закреплены поручни в местах, предусмотренных изготовителем транспортного средства в эксплуатационной документации;</w:t>
      </w:r>
    </w:p>
    <w:p>
      <w:pPr>
        <w:pStyle w:val="0"/>
        <w:spacing w:before="200" w:line-rule="auto"/>
        <w:ind w:firstLine="540"/>
        <w:jc w:val="both"/>
      </w:pPr>
      <w:r>
        <w:rPr>
          <w:sz w:val="20"/>
        </w:rPr>
        <w:t xml:space="preserve">имеется сквозная коррозия или разрушение пола пассажирского салона.</w:t>
      </w:r>
    </w:p>
    <w:p>
      <w:pPr>
        <w:pStyle w:val="0"/>
        <w:spacing w:before="200" w:line-rule="auto"/>
        <w:ind w:firstLine="540"/>
        <w:jc w:val="both"/>
      </w:pPr>
      <w:r>
        <w:rPr>
          <w:sz w:val="20"/>
        </w:rPr>
        <w:t xml:space="preserve">9.10. В конструкцию колесного транспортного средства внесены изменения в нарушение требований, предусмотренных </w:t>
      </w:r>
      <w:hyperlink w:history="0" r:id="rId848" w:tooltip="Постановление Правительства РФ от 06.04.2019 N 413 (ред. от 28.04.2020) &quot;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quot;О безопасности колесных транспортных средств&quot; {КонсультантПлюс}">
        <w:r>
          <w:rPr>
            <w:sz w:val="20"/>
            <w:color w:val="0000ff"/>
          </w:rPr>
          <w:t xml:space="preserve">Правилами</w:t>
        </w:r>
      </w:hyperlink>
      <w:r>
        <w:rPr>
          <w:sz w:val="20"/>
        </w:rP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утвержденными постановлением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p>
    <w:p>
      <w:pPr>
        <w:pStyle w:val="0"/>
        <w:spacing w:before="200" w:line-rule="auto"/>
        <w:ind w:firstLine="540"/>
        <w:jc w:val="both"/>
      </w:pPr>
      <w:r>
        <w:rPr>
          <w:sz w:val="20"/>
        </w:rPr>
        <w:t xml:space="preserve">9.11. На транспортные средства категорий M</w:t>
      </w:r>
      <w:r>
        <w:rPr>
          <w:sz w:val="20"/>
          <w:vertAlign w:val="subscript"/>
        </w:rPr>
        <w:t xml:space="preserve">1</w:t>
      </w:r>
      <w:r>
        <w:rPr>
          <w:sz w:val="20"/>
        </w:rPr>
        <w:t xml:space="preserve"> и N</w:t>
      </w:r>
      <w:r>
        <w:rPr>
          <w:sz w:val="20"/>
          <w:vertAlign w:val="subscript"/>
        </w:rPr>
        <w:t xml:space="preserve">1</w:t>
      </w:r>
      <w:r>
        <w:rPr>
          <w:sz w:val="20"/>
        </w:rPr>
        <w:t xml:space="preserve"> установлены конструкции, выступающие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изготавливаемые из стали или других материалов с аналогичными прочностными характеристиками. Указанное требование не распространяется на конструкции, предусмотренные изготовителем транспортного средства в эксплуатационной документации и (или) прошедшие оценку соответствия в установленном порядке, а также на металлические решетки массой менее 0,5 килограмма, предназначенные для защиты только фар, государственный регистрационный знак и элементы его крепления.</w:t>
      </w:r>
    </w:p>
    <w:p>
      <w:pPr>
        <w:pStyle w:val="0"/>
        <w:spacing w:before="200" w:line-rule="auto"/>
        <w:ind w:firstLine="540"/>
        <w:jc w:val="both"/>
      </w:pPr>
      <w:r>
        <w:rPr>
          <w:sz w:val="20"/>
        </w:rPr>
        <w:t xml:space="preserve">9.12. Специализированные транспортные средства не соответствуют требованиям </w:t>
      </w:r>
      <w:hyperlink w:history="0" r:id="rId84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15.1</w:t>
        </w:r>
      </w:hyperlink>
      <w:r>
        <w:rPr>
          <w:sz w:val="20"/>
        </w:rPr>
        <w:t xml:space="preserve"> - </w:t>
      </w:r>
      <w:hyperlink w:history="0" r:id="rId850"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15.3</w:t>
        </w:r>
      </w:hyperlink>
      <w:r>
        <w:rPr>
          <w:sz w:val="20"/>
        </w:rPr>
        <w:t xml:space="preserve">, </w:t>
      </w:r>
      <w:hyperlink w:history="0" r:id="rId85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15.6</w:t>
        </w:r>
      </w:hyperlink>
      <w:r>
        <w:rPr>
          <w:sz w:val="20"/>
        </w:rPr>
        <w:t xml:space="preserve"> - </w:t>
      </w:r>
      <w:hyperlink w:history="0" r:id="rId852"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15.8</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5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пункта 15.8</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spacing w:before="200" w:line-rule="auto"/>
        <w:ind w:firstLine="540"/>
        <w:jc w:val="both"/>
      </w:pPr>
      <w:r>
        <w:rPr>
          <w:sz w:val="20"/>
        </w:rPr>
        <w:t xml:space="preserve">9.13. Специальные транспортные средства для коммунального хозяйства и содержания дорог не соответствуют требованиям </w:t>
      </w:r>
      <w:hyperlink w:history="0" r:id="rId85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16</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55"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16.1</w:t>
        </w:r>
      </w:hyperlink>
      <w:r>
        <w:rPr>
          <w:sz w:val="20"/>
        </w:rPr>
        <w:t xml:space="preserve"> и </w:t>
      </w:r>
      <w:hyperlink w:history="0" r:id="rId856"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16.3</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spacing w:before="200" w:line-rule="auto"/>
        <w:ind w:firstLine="540"/>
        <w:jc w:val="both"/>
      </w:pPr>
      <w:r>
        <w:rPr>
          <w:sz w:val="20"/>
        </w:rPr>
        <w:t xml:space="preserve">9.14. Транспортные средства для перевозки грузов с использованием прицепа-роспуска не соответствуют требованиям </w:t>
      </w:r>
      <w:hyperlink w:history="0" r:id="rId857"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17.1</w:t>
        </w:r>
      </w:hyperlink>
      <w:r>
        <w:rPr>
          <w:sz w:val="20"/>
        </w:rPr>
        <w:t xml:space="preserve">, </w:t>
      </w:r>
      <w:hyperlink w:history="0" r:id="rId858"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17.3</w:t>
        </w:r>
      </w:hyperlink>
      <w:r>
        <w:rPr>
          <w:sz w:val="20"/>
        </w:rPr>
        <w:t xml:space="preserve"> и </w:t>
      </w:r>
      <w:hyperlink w:history="0" r:id="rId85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17.4</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9.15. Автоэвакуаторы не соответствуют требованиям </w:t>
      </w:r>
      <w:hyperlink w:history="0" r:id="rId860"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18</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9.16. Транспортные средства с грузоподъемными устройствами не соответствуют требованиям </w:t>
      </w:r>
      <w:hyperlink w:history="0" r:id="rId86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19</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9.17. Транспортные средства для перевозки опасных грузов не соответствуют требованиям </w:t>
      </w:r>
      <w:hyperlink w:history="0" r:id="rId862"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20</w:t>
        </w:r>
      </w:hyperlink>
      <w:r>
        <w:rPr>
          <w:sz w:val="20"/>
        </w:rPr>
        <w:t xml:space="preserve"> (за исключением </w:t>
      </w:r>
      <w:hyperlink w:history="0" r:id="rId86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20.8.9</w:t>
        </w:r>
      </w:hyperlink>
      <w:r>
        <w:rPr>
          <w:sz w:val="20"/>
        </w:rPr>
        <w:t xml:space="preserve"> и </w:t>
      </w:r>
      <w:hyperlink w:history="0" r:id="rId86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20.8.10</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65"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20.2</w:t>
        </w:r>
      </w:hyperlink>
      <w:r>
        <w:rPr>
          <w:sz w:val="20"/>
        </w:rPr>
        <w:t xml:space="preserve">, </w:t>
      </w:r>
      <w:hyperlink w:history="0" r:id="rId866"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20.5</w:t>
        </w:r>
      </w:hyperlink>
      <w:r>
        <w:rPr>
          <w:sz w:val="20"/>
        </w:rPr>
        <w:t xml:space="preserve">, </w:t>
      </w:r>
      <w:hyperlink w:history="0" r:id="rId867"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20.12</w:t>
        </w:r>
      </w:hyperlink>
      <w:r>
        <w:rPr>
          <w:sz w:val="20"/>
        </w:rPr>
        <w:t xml:space="preserve"> и </w:t>
      </w:r>
      <w:hyperlink w:history="0" r:id="rId868"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20.14.24</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spacing w:before="200" w:line-rule="auto"/>
        <w:ind w:firstLine="540"/>
        <w:jc w:val="both"/>
      </w:pPr>
      <w:r>
        <w:rPr>
          <w:sz w:val="20"/>
        </w:rPr>
        <w:t xml:space="preserve">9.18. Транспортные средства - цистерны не соответствуют требованиям </w:t>
      </w:r>
      <w:hyperlink w:history="0" r:id="rId86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21</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9.19. Транспортные средства - цистерны для перевозки и заправки нефтепродуктов не соответствуют требованиям </w:t>
      </w:r>
      <w:hyperlink w:history="0" r:id="rId870"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22</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7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22.2</w:t>
        </w:r>
      </w:hyperlink>
      <w:r>
        <w:rPr>
          <w:sz w:val="20"/>
        </w:rPr>
        <w:t xml:space="preserve"> и </w:t>
      </w:r>
      <w:hyperlink w:history="0" r:id="rId872"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22.3</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spacing w:before="200" w:line-rule="auto"/>
        <w:ind w:firstLine="540"/>
        <w:jc w:val="both"/>
      </w:pPr>
      <w:r>
        <w:rPr>
          <w:sz w:val="20"/>
        </w:rPr>
        <w:t xml:space="preserve">9.20. Транспортные средства - цистерны для перевозки и заправки сжиженных углеводородных газов не соответствуют требованиям </w:t>
      </w:r>
      <w:hyperlink w:history="0" r:id="rId87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23</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74"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пункта 23.1</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spacing w:before="200" w:line-rule="auto"/>
        <w:ind w:firstLine="540"/>
        <w:jc w:val="both"/>
      </w:pPr>
      <w:r>
        <w:rPr>
          <w:sz w:val="20"/>
        </w:rPr>
        <w:t xml:space="preserve">9.21. Транспортные средства - фургоны не соответствуют требованиям </w:t>
      </w:r>
      <w:hyperlink w:history="0" r:id="rId875"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24</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9.22. Транспортные средства - фургоны, имеющие места для перевозки людей, не соответствуют требованиям </w:t>
      </w:r>
      <w:hyperlink w:history="0" r:id="rId876"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25</w:t>
        </w:r>
      </w:hyperlink>
      <w:r>
        <w:rPr>
          <w:sz w:val="20"/>
        </w:rPr>
        <w:t xml:space="preserve"> приложения N 8 к техническому регламенту.</w:t>
      </w:r>
    </w:p>
    <w:p>
      <w:pPr>
        <w:pStyle w:val="0"/>
        <w:spacing w:before="200" w:line-rule="auto"/>
        <w:ind w:firstLine="540"/>
        <w:jc w:val="both"/>
      </w:pPr>
      <w:r>
        <w:rPr>
          <w:sz w:val="20"/>
        </w:rPr>
        <w:t xml:space="preserve">9.23. Троллейбусы не соответствуют требованиям </w:t>
      </w:r>
      <w:hyperlink w:history="0" r:id="rId877"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раздела 27</w:t>
        </w:r>
      </w:hyperlink>
      <w:r>
        <w:rPr>
          <w:sz w:val="20"/>
        </w:rPr>
        <w:t xml:space="preserve"> приложения N 8 к техническому регламенту. Неисправность транспортного средства, выражающаяся в его несоответствии требованиям </w:t>
      </w:r>
      <w:hyperlink w:history="0" r:id="rId878"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пунктов 27.1</w:t>
        </w:r>
      </w:hyperlink>
      <w:r>
        <w:rPr>
          <w:sz w:val="20"/>
        </w:rPr>
        <w:t xml:space="preserve"> - </w:t>
      </w:r>
      <w:hyperlink w:history="0" r:id="rId87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27.3</w:t>
        </w:r>
      </w:hyperlink>
      <w:r>
        <w:rPr>
          <w:sz w:val="20"/>
        </w:rPr>
        <w:t xml:space="preserve"> приложения N 8 к техническому регламенту, выявляется с использованием средств технического диагностирования.</w:t>
      </w:r>
    </w:p>
    <w:p>
      <w:pPr>
        <w:pStyle w:val="0"/>
        <w:jc w:val="center"/>
      </w:pPr>
      <w:r>
        <w:rPr>
          <w:sz w:val="20"/>
        </w:rPr>
      </w:r>
    </w:p>
    <w:p>
      <w:pPr>
        <w:pStyle w:val="2"/>
        <w:outlineLvl w:val="1"/>
        <w:jc w:val="center"/>
      </w:pPr>
      <w:r>
        <w:rPr>
          <w:sz w:val="20"/>
        </w:rPr>
        <w:t xml:space="preserve">10. Комплектность транспортных средств</w:t>
      </w:r>
    </w:p>
    <w:p>
      <w:pPr>
        <w:pStyle w:val="0"/>
        <w:ind w:firstLine="540"/>
        <w:jc w:val="both"/>
      </w:pPr>
      <w:r>
        <w:rPr>
          <w:sz w:val="20"/>
        </w:rPr>
      </w:r>
    </w:p>
    <w:p>
      <w:pPr>
        <w:pStyle w:val="0"/>
        <w:ind w:firstLine="540"/>
        <w:jc w:val="both"/>
      </w:pPr>
      <w:r>
        <w:rPr>
          <w:sz w:val="20"/>
        </w:rPr>
        <w:t xml:space="preserve">10.1. Государственный регистрационный знак транспортного средства, способ и место его установки не отвечают требованиям национального стандарта </w:t>
      </w:r>
      <w:hyperlink w:history="0" r:id="rId880" w:tooltip="&quot;ГОСТ Р 50577-2018. Национальный стандарт Российской Федерации. Знаки государственные регистрационные транспортных средств. Типы и основные размеры. Технические требования&quot; (утв. Приказом Росстандарта от 04.09.2018 N 555-ст) (ред. от 26.06.2020) {КонсультантПлюс}">
        <w:r>
          <w:rPr>
            <w:sz w:val="20"/>
            <w:color w:val="0000ff"/>
          </w:rPr>
          <w:t xml:space="preserve">ГОСТ Р 50577-2018</w:t>
        </w:r>
      </w:hyperlink>
      <w:r>
        <w:rPr>
          <w:sz w:val="20"/>
        </w:rPr>
        <w:t xml:space="preserve"> "Знаки государственные регистрационные транспортных средств. Типы и основные размеры. Технические требования".</w:t>
      </w:r>
    </w:p>
    <w:p>
      <w:pPr>
        <w:pStyle w:val="0"/>
        <w:spacing w:before="200" w:line-rule="auto"/>
        <w:ind w:firstLine="540"/>
        <w:jc w:val="both"/>
      </w:pPr>
      <w:r>
        <w:rPr>
          <w:sz w:val="20"/>
        </w:rPr>
        <w:t xml:space="preserve">Государственный регистрационный знак закреплен на транспортном средстве с применением устройств или материалов, препятствующих его идентификации либо позволяющих его видоизменить или скрыть.</w:t>
      </w:r>
    </w:p>
    <w:p>
      <w:pPr>
        <w:pStyle w:val="0"/>
        <w:spacing w:before="200" w:line-rule="auto"/>
        <w:ind w:firstLine="540"/>
        <w:jc w:val="both"/>
      </w:pPr>
      <w:r>
        <w:rPr>
          <w:sz w:val="20"/>
        </w:rPr>
        <w:t xml:space="preserve">10.2. Отсутствуют опознавательные знаки, которые должны быть установлены в соответствии с </w:t>
      </w:r>
      <w:hyperlink w:history="0" w:anchor="P1638"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pPr>
        <w:pStyle w:val="0"/>
        <w:spacing w:before="200" w:line-rule="auto"/>
        <w:ind w:firstLine="540"/>
        <w:jc w:val="both"/>
      </w:pPr>
      <w:r>
        <w:rPr>
          <w:sz w:val="20"/>
        </w:rPr>
        <w:t xml:space="preserve">10.3. На транспортном средстве категорий M</w:t>
      </w:r>
      <w:r>
        <w:rPr>
          <w:sz w:val="20"/>
          <w:vertAlign w:val="subscript"/>
        </w:rPr>
        <w:t xml:space="preserve">2</w:t>
      </w:r>
      <w:r>
        <w:rPr>
          <w:sz w:val="20"/>
        </w:rPr>
        <w:t xml:space="preserve"> и M</w:t>
      </w:r>
      <w:r>
        <w:rPr>
          <w:sz w:val="20"/>
          <w:vertAlign w:val="subscript"/>
        </w:rPr>
        <w:t xml:space="preserve">3</w:t>
      </w:r>
      <w:r>
        <w:rPr>
          <w:sz w:val="20"/>
        </w:rPr>
        <w:t xml:space="preserve">, использующем в качестве топлива сжиженный нефтяной газ или компримированный природный газ, не нанесены предусмотренные Правилами Организации Объединенных Наций N 67 и Правилами Организации Объединенных Наций N 110, которые применяются Российской Федерацией в силу участия в </w:t>
      </w:r>
      <w:hyperlink w:history="0" r:id="rId881" w:tooltip="&quo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quot; (заключено в г. Женеве 20.03.1958) (с изм. и доп., вступившими в силу 16.10.1995) {КонсультантПлюс}">
        <w:r>
          <w:rPr>
            <w:sz w:val="20"/>
            <w:color w:val="0000ff"/>
          </w:rPr>
          <w:t xml:space="preserve">Соглашении</w:t>
        </w:r>
      </w:hyperlink>
      <w:r>
        <w:rPr>
          <w:sz w:val="20"/>
        </w:rPr>
        <w:t xml:space="preserve"> о принятии единообразных технических предписаний для колесных транспортных средств, предметов и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заключенном в г. Женеве 20 марта 1958 г., опознавательные знаки (в виде ромба зеленого цвета с каймой белого цвета, в середине которого располагаются буквы "СНГ" или "КПГ" высотой более 25 миллиметров и шириной букв более 4 миллиметров и который имеет горизонтальную диагональ 110 - 150 миллиметров и вертикальную диагональ 80 - 110 миллиметров и ширину каймы 4 - 6 миллиметров). Указанные опознавательные знаки не размещены спереди и сзади, а также по правому борту транспортного средства снаружи дверей.</w:t>
      </w:r>
    </w:p>
    <w:p>
      <w:pPr>
        <w:pStyle w:val="0"/>
        <w:spacing w:before="200" w:line-rule="auto"/>
        <w:ind w:firstLine="540"/>
        <w:jc w:val="both"/>
      </w:pPr>
      <w:r>
        <w:rPr>
          <w:sz w:val="20"/>
        </w:rPr>
        <w:t xml:space="preserve">10.4. Транспортные средства категорий M</w:t>
      </w:r>
      <w:r>
        <w:rPr>
          <w:sz w:val="20"/>
          <w:vertAlign w:val="subscript"/>
        </w:rPr>
        <w:t xml:space="preserve">2</w:t>
      </w:r>
      <w:r>
        <w:rPr>
          <w:sz w:val="20"/>
        </w:rPr>
        <w:t xml:space="preserve">, M</w:t>
      </w:r>
      <w:r>
        <w:rPr>
          <w:sz w:val="20"/>
          <w:vertAlign w:val="subscript"/>
        </w:rPr>
        <w:t xml:space="preserve">3</w:t>
      </w:r>
      <w:r>
        <w:rPr>
          <w:sz w:val="20"/>
        </w:rPr>
        <w:t xml:space="preserve">, N</w:t>
      </w:r>
      <w:r>
        <w:rPr>
          <w:sz w:val="20"/>
          <w:vertAlign w:val="subscript"/>
        </w:rPr>
        <w:t xml:space="preserve">2</w:t>
      </w:r>
      <w:r>
        <w:rPr>
          <w:sz w:val="20"/>
        </w:rPr>
        <w:t xml:space="preserve"> и N</w:t>
      </w:r>
      <w:r>
        <w:rPr>
          <w:sz w:val="20"/>
          <w:vertAlign w:val="subscript"/>
        </w:rPr>
        <w:t xml:space="preserve">3</w:t>
      </w:r>
      <w:r>
        <w:rPr>
          <w:sz w:val="20"/>
        </w:rPr>
        <w:t xml:space="preserve">, за исключением транспортных средств, относящихся к категории M</w:t>
      </w:r>
      <w:r>
        <w:rPr>
          <w:sz w:val="20"/>
          <w:vertAlign w:val="subscript"/>
        </w:rPr>
        <w:t xml:space="preserve">2</w:t>
      </w:r>
      <w:r>
        <w:rPr>
          <w:sz w:val="20"/>
        </w:rPr>
        <w:t xml:space="preserve">G, M</w:t>
      </w:r>
      <w:r>
        <w:rPr>
          <w:sz w:val="20"/>
          <w:vertAlign w:val="subscript"/>
        </w:rPr>
        <w:t xml:space="preserve">3</w:t>
      </w:r>
      <w:r>
        <w:rPr>
          <w:sz w:val="20"/>
        </w:rPr>
        <w:t xml:space="preserve">G, N</w:t>
      </w:r>
      <w:r>
        <w:rPr>
          <w:sz w:val="20"/>
          <w:vertAlign w:val="subscript"/>
        </w:rPr>
        <w:t xml:space="preserve">2</w:t>
      </w:r>
      <w:r>
        <w:rPr>
          <w:sz w:val="20"/>
        </w:rPr>
        <w:t xml:space="preserve">G и N</w:t>
      </w:r>
      <w:r>
        <w:rPr>
          <w:sz w:val="20"/>
          <w:vertAlign w:val="subscript"/>
        </w:rPr>
        <w:t xml:space="preserve">3</w:t>
      </w:r>
      <w:r>
        <w:rPr>
          <w:sz w:val="20"/>
        </w:rPr>
        <w:t xml:space="preserve">G, не укомплектованы цепями противоскольжения в зимний период (декабрь, январь, февраль) при условии отсутствия зимних шин. Указанное требование в отношении транспортного средства категории M</w:t>
      </w:r>
      <w:r>
        <w:rPr>
          <w:sz w:val="20"/>
          <w:vertAlign w:val="subscript"/>
        </w:rPr>
        <w:t xml:space="preserve">3</w:t>
      </w:r>
      <w:r>
        <w:rPr>
          <w:sz w:val="20"/>
        </w:rPr>
        <w:t xml:space="preserve"> не применяется в случае, если использование цепей противоскольжения на этом транспортном средстве невозможно в связи с особенностями его конструкции.</w:t>
      </w:r>
    </w:p>
    <w:p>
      <w:pPr>
        <w:pStyle w:val="0"/>
        <w:spacing w:before="200" w:line-rule="auto"/>
        <w:ind w:firstLine="540"/>
        <w:jc w:val="both"/>
      </w:pPr>
      <w:r>
        <w:rPr>
          <w:sz w:val="20"/>
        </w:rPr>
        <w:t xml:space="preserve">Примечания. 1. Методы проверки предусмотренных настоящим документом неисправностей автомобилей, автобусов, автопоездов, прицепов, мотоциклов, мопедов и троллейбусов регламентированы межгосударственным стандартом </w:t>
      </w:r>
      <w:hyperlink w:history="0" r:id="rId882" w:tooltip="&quot;ГОСТ 33997-2016. Межгосударственный стандарт. Колесные транспортные средства. Требования к безопасности в эксплуатации и методы проверки&quot; (введен в действие Приказом Росстандарта от 18.07.2017 N 708-ст) {КонсультантПлюс}">
        <w:r>
          <w:rPr>
            <w:sz w:val="20"/>
            <w:color w:val="0000ff"/>
          </w:rPr>
          <w:t xml:space="preserve">ГОСТ 33997-2016</w:t>
        </w:r>
      </w:hyperlink>
      <w:r>
        <w:rPr>
          <w:sz w:val="20"/>
        </w:rPr>
        <w:t xml:space="preserve"> "Колесные транспортные средства. Требования к безопасности в эксплуатации и методы проверки" или эксплуатационной документацией на средства измерений.</w:t>
      </w:r>
    </w:p>
    <w:p>
      <w:pPr>
        <w:pStyle w:val="0"/>
        <w:spacing w:before="200" w:line-rule="auto"/>
        <w:ind w:firstLine="540"/>
        <w:jc w:val="both"/>
      </w:pPr>
      <w:r>
        <w:rPr>
          <w:sz w:val="20"/>
        </w:rPr>
        <w:t xml:space="preserve">2. В настоящем документе категории колесных транспортных средств приводятся в соответствии с </w:t>
      </w:r>
      <w:hyperlink w:history="0" r:id="rId883"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приложением N 1</w:t>
        </w:r>
      </w:hyperlink>
      <w:r>
        <w:rPr>
          <w:sz w:val="20"/>
        </w:rPr>
        <w:t xml:space="preserve"> к техническому регламенту.</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23.10.1993 N 1090</w:t>
            <w:br/>
            <w:t>(ред. от 02.06.2023)</w:t>
            <w:br/>
            <w:t>"О Правилах дорожного движения"</w:t>
            <w:br/>
            <w:t>(вместе с "Осно...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A0BF8EB2C7DAF166909F0C0361C1C5F3923C94F0F3C4BA0D3C0727ABA364A78F6515FABE5D7A4AFAE56C08BF69C16E6796D3A2C9FBEEfBuCG" TargetMode = "External"/>
	<Relationship Id="rId8" Type="http://schemas.openxmlformats.org/officeDocument/2006/relationships/hyperlink" Target="consultantplus://offline/ref=D6A0BF8EB2C7DAF166909F0C0361C1C5F19D3699F0FB99B005650B25ACAC3BB0882C19FBBE5D784EF2BA691DAE31CE647188DBB4D5F9ECBDfDu5G" TargetMode = "External"/>
	<Relationship Id="rId9" Type="http://schemas.openxmlformats.org/officeDocument/2006/relationships/hyperlink" Target="consultantplus://offline/ref=D6A0BF8EB2C7DAF166909F0C0361C1C5F093369BF7F3C4BA0D3C0727ABA364A78F6515FABE5D7841FAE56C08BF69C16E6796D3A2C9FBEEfBuCG" TargetMode = "External"/>
	<Relationship Id="rId10" Type="http://schemas.openxmlformats.org/officeDocument/2006/relationships/hyperlink" Target="consultantplus://offline/ref=D6A0BF8EB2C7DAF166909F0C0361C1C5F3973C9CFDFD99B005650B25ACAC3BB0882C19FBBE5D7849F1BA691DAE31CE647188DBB4D5F9ECBDfDu5G" TargetMode = "External"/>
	<Relationship Id="rId11" Type="http://schemas.openxmlformats.org/officeDocument/2006/relationships/hyperlink" Target="consultantplus://offline/ref=D6A0BF8EB2C7DAF166909F0C0361C1C5F190399EF3F3C4BA0D3C0727ABA364A78F6515FABE5D784DFAE56C08BF69C16E6796D3A2C9FBEEfBuCG" TargetMode = "External"/>
	<Relationship Id="rId12" Type="http://schemas.openxmlformats.org/officeDocument/2006/relationships/hyperlink" Target="consultantplus://offline/ref=D6A0BF8EB2C7DAF166909F0C0361C1C5F1923C95F5F3C4BA0D3C0727ABA364A78F6515FABE5D784DFAE56C08BF69C16E6796D3A2C9FBEEfBuCG" TargetMode = "External"/>
	<Relationship Id="rId13" Type="http://schemas.openxmlformats.org/officeDocument/2006/relationships/hyperlink" Target="consultantplus://offline/ref=D6A0BF8EB2C7DAF166909F0C0361C1C5F1933C9FF0F999B005650B25ACAC3BB0882C19FBBE5D7849F1BA691DAE31CE647188DBB4D5F9ECBDfDu5G" TargetMode = "External"/>
	<Relationship Id="rId14" Type="http://schemas.openxmlformats.org/officeDocument/2006/relationships/hyperlink" Target="consultantplus://offline/ref=D6A0BF8EB2C7DAF166909F0C0361C1C5F6973798F3FC99B005650B25ACAC3BB0882C19FBBE5D7848F4BA691DAE31CE647188DBB4D5F9ECBDfDu5G" TargetMode = "External"/>
	<Relationship Id="rId15" Type="http://schemas.openxmlformats.org/officeDocument/2006/relationships/hyperlink" Target="consultantplus://offline/ref=D6A0BF8EB2C7DAF166909F0C0361C1C5F6973799F4FB99B005650B25ACAC3BB0882C19FBBE5D7848F4BA691DAE31CE647188DBB4D5F9ECBDfDu5G" TargetMode = "External"/>
	<Relationship Id="rId16" Type="http://schemas.openxmlformats.org/officeDocument/2006/relationships/hyperlink" Target="consultantplus://offline/ref=D6A0BF8EB2C7DAF166909F0C0361C1C5F79D379EF2F3C4BA0D3C0727ABA364A78F6515FABE5D784DFAE56C08BF69C16E6796D3A2C9FBEEfBuCG" TargetMode = "External"/>
	<Relationship Id="rId17" Type="http://schemas.openxmlformats.org/officeDocument/2006/relationships/hyperlink" Target="consultantplus://offline/ref=D6A0BF8EB2C7DAF166909F0C0361C1C5F5903F9CF6F3C4BA0D3C0727ABA364A78F6515FABE5D784DFAE56C08BF69C16E6796D3A2C9FBEEfBuCG" TargetMode = "External"/>
	<Relationship Id="rId18" Type="http://schemas.openxmlformats.org/officeDocument/2006/relationships/hyperlink" Target="consultantplus://offline/ref=D6A0BF8EB2C7DAF166909F0C0361C1C5FA953B9AF2F3C4BA0D3C0727ABA364A78F6515FABE5D784DFAE56C08BF69C16E6796D3A2C9FBEEfBuCG" TargetMode = "External"/>
	<Relationship Id="rId19" Type="http://schemas.openxmlformats.org/officeDocument/2006/relationships/hyperlink" Target="consultantplus://offline/ref=D6A0BF8EB2C7DAF166909F0C0361C1C5FA96399DF4F3C4BA0D3C0727ABA364A78F6515FABE5D784EFAE56C08BF69C16E6796D3A2C9FBEEfBuCG" TargetMode = "External"/>
	<Relationship Id="rId20" Type="http://schemas.openxmlformats.org/officeDocument/2006/relationships/hyperlink" Target="consultantplus://offline/ref=D6A0BF8EB2C7DAF166909F0C0361C1C5FA913D98F5F3C4BA0D3C0727ABA364A78F6515FABE5D784DFAE56C08BF69C16E6796D3A2C9FBEEfBuCG" TargetMode = "External"/>
	<Relationship Id="rId21" Type="http://schemas.openxmlformats.org/officeDocument/2006/relationships/hyperlink" Target="consultantplus://offline/ref=D6A0BF8EB2C7DAF166909F0C0361C1C5FB92379EF5F3C4BA0D3C0727ABA364A78F6515FABE5D784DFAE56C08BF69C16E6796D3A2C9FBEEfBuCG" TargetMode = "External"/>
	<Relationship Id="rId22" Type="http://schemas.openxmlformats.org/officeDocument/2006/relationships/hyperlink" Target="consultantplus://offline/ref=D6A0BF8EB2C7DAF166909F0C0361C1C5F09D3E94F6FF99B005650B25ACAC3BB0882C19FBBE5D7848F4BA691DAE31CE647188DBB4D5F9ECBDfDu5G" TargetMode = "External"/>
	<Relationship Id="rId23" Type="http://schemas.openxmlformats.org/officeDocument/2006/relationships/hyperlink" Target="consultantplus://offline/ref=D6A0BF8EB2C7DAF166909F0C0361C1C5F3933E9EF1FD99B005650B25ACAC3BB0882C19FBBE5D784AF6BA691DAE31CE647188DBB4D5F9ECBDfDu5G" TargetMode = "External"/>
	<Relationship Id="rId24" Type="http://schemas.openxmlformats.org/officeDocument/2006/relationships/hyperlink" Target="consultantplus://offline/ref=D6A0BF8EB2C7DAF166909F0C0361C1C5F3933D94F5F999B005650B25ACAC3BB0882C19FBBE5D7848F8BA691DAE31CE647188DBB4D5F9ECBDfDu5G" TargetMode = "External"/>
	<Relationship Id="rId25" Type="http://schemas.openxmlformats.org/officeDocument/2006/relationships/hyperlink" Target="consultantplus://offline/ref=D6A0BF8EB2C7DAF166909F0C0361C1C5F3973895F0FF99B005650B25ACAC3BB0882C19FBBE5D7848F4BA691DAE31CE647188DBB4D5F9ECBDfDu5G" TargetMode = "External"/>
	<Relationship Id="rId26" Type="http://schemas.openxmlformats.org/officeDocument/2006/relationships/hyperlink" Target="consultantplus://offline/ref=D6A0BF8EB2C7DAF166909F0C0361C1C5F3963C9CF5FB99B005650B25ACAC3BB0882C19FBBE5D7848F4BA691DAE31CE647188DBB4D5F9ECBDfDu5G" TargetMode = "External"/>
	<Relationship Id="rId27" Type="http://schemas.openxmlformats.org/officeDocument/2006/relationships/hyperlink" Target="consultantplus://offline/ref=D6A0BF8EB2C7DAF166909F0C0361C1C5F1933C9FF0FA99B005650B25ACAC3BB0882C19FBBE5D7848F8BA691DAE31CE647188DBB4D5F9ECBDfDu5G" TargetMode = "External"/>
	<Relationship Id="rId28" Type="http://schemas.openxmlformats.org/officeDocument/2006/relationships/hyperlink" Target="consultantplus://offline/ref=D6A0BF8EB2C7DAF166909F0C0361C1C5F1923895F7FE99B005650B25ACAC3BB0882C19FBBE5D7848F4BA691DAE31CE647188DBB4D5F9ECBDfDu5G" TargetMode = "External"/>
	<Relationship Id="rId29" Type="http://schemas.openxmlformats.org/officeDocument/2006/relationships/hyperlink" Target="consultantplus://offline/ref=D6A0BF8EB2C7DAF166909F0C0361C1C5F3913E99FDFB99B005650B25ACAC3BB0882C19FBBE5D7848F4BA691DAE31CE647188DBB4D5F9ECBDfDu5G" TargetMode = "External"/>
	<Relationship Id="rId30" Type="http://schemas.openxmlformats.org/officeDocument/2006/relationships/hyperlink" Target="consultantplus://offline/ref=D6A0BF8EB2C7DAF166909F0C0361C1C5F6953D98FDF099B005650B25ACAC3BB0882C19FBBE5D7A4EF0BA691DAE31CE647188DBB4D5F9ECBDfDu5G" TargetMode = "External"/>
	<Relationship Id="rId31" Type="http://schemas.openxmlformats.org/officeDocument/2006/relationships/hyperlink" Target="consultantplus://offline/ref=D6A0BF8EB2C7DAF166909F0C0361C1C5F3923A9EFCFD99B005650B25ACAC3BB0882C19FBBE5D7849F1BA691DAE31CE647188DBB4D5F9ECBDfDu5G" TargetMode = "External"/>
	<Relationship Id="rId32" Type="http://schemas.openxmlformats.org/officeDocument/2006/relationships/hyperlink" Target="consultantplus://offline/ref=D6A0BF8EB2C7DAF166909F0C0361C1C5F6973799F4FC99B005650B25ACAC3BB0882C19FBBE5D7848F4BA691DAE31CE647188DBB4D5F9ECBDfDu5G" TargetMode = "External"/>
	<Relationship Id="rId33" Type="http://schemas.openxmlformats.org/officeDocument/2006/relationships/hyperlink" Target="consultantplus://offline/ref=D6A0BF8EB2C7DAF166909F0C0361C1C5F3903D95F7FE99B005650B25ACAC3BB0882C19FBBE5D7848F4BA691DAE31CE647188DBB4D5F9ECBDfDu5G" TargetMode = "External"/>
	<Relationship Id="rId34" Type="http://schemas.openxmlformats.org/officeDocument/2006/relationships/hyperlink" Target="consultantplus://offline/ref=D6A0BF8EB2C7DAF166909F0C0361C1C5F390399CFDF099B005650B25ACAC3BB0882C19FBBE5D7848F4BA691DAE31CE647188DBB4D5F9ECBDfDu5G" TargetMode = "External"/>
	<Relationship Id="rId35" Type="http://schemas.openxmlformats.org/officeDocument/2006/relationships/hyperlink" Target="consultantplus://offline/ref=D6A0BF8EB2C7DAF166909F0C0361C1C5F3933F95FDF099B005650B25ACAC3BB0882C19FBBE5D7848F4BA691DAE31CE647188DBB4D5F9ECBDfDu5G" TargetMode = "External"/>
	<Relationship Id="rId36" Type="http://schemas.openxmlformats.org/officeDocument/2006/relationships/hyperlink" Target="consultantplus://offline/ref=D6A0BF8EB2C7DAF166909F0C0361C1C5F3933C9EF7FE99B005650B25ACAC3BB0882C19FBBE5D7848F7BA691DAE31CE647188DBB4D5F9ECBDfDu5G" TargetMode = "External"/>
	<Relationship Id="rId37" Type="http://schemas.openxmlformats.org/officeDocument/2006/relationships/hyperlink" Target="consultantplus://offline/ref=D6A0BF8EB2C7DAF166909F0C0361C1C5F393399AFDFF99B005650B25ACAC3BB0882C19FBBE5D7848F4BA691DAE31CE647188DBB4D5F9ECBDfDu5G" TargetMode = "External"/>
	<Relationship Id="rId38" Type="http://schemas.openxmlformats.org/officeDocument/2006/relationships/hyperlink" Target="consultantplus://offline/ref=6E7BBEA9482F04B3CAB71C2AA86760C419AE44E58D10DAB18549A2B5D6C73DBC2EB5C13D1EBFD61C08091FFE2EE3285C3107309EE675AECDg1u3G" TargetMode = "External"/>
	<Relationship Id="rId39" Type="http://schemas.openxmlformats.org/officeDocument/2006/relationships/hyperlink" Target="consultantplus://offline/ref=6E7BBEA9482F04B3CAB71C2AA86760C41CAA4CE18115DAB18549A2B5D6C73DBC2EB5C13D1EBFD61C0A091FFE2EE3285C3107309EE675AECDg1u3G" TargetMode = "External"/>
	<Relationship Id="rId40" Type="http://schemas.openxmlformats.org/officeDocument/2006/relationships/hyperlink" Target="consultantplus://offline/ref=6E7BBEA9482F04B3CAB71C2AA86760C419AF4DE28B14DAB18549A2B5D6C73DBC2EB5C13D1EBFD61C08091FFE2EE3285C3107309EE675AECDg1u3G" TargetMode = "External"/>
	<Relationship Id="rId41" Type="http://schemas.openxmlformats.org/officeDocument/2006/relationships/hyperlink" Target="consultantplus://offline/ref=6E7BBEA9482F04B3CAB71C2AA86760C419AF4EE68A11DAB18549A2B5D6C73DBC2EB5C13D1EBFD61C08091FFE2EE3285C3107309EE675AECDg1u3G" TargetMode = "External"/>
	<Relationship Id="rId42" Type="http://schemas.openxmlformats.org/officeDocument/2006/relationships/hyperlink" Target="consultantplus://offline/ref=6E7BBEA9482F04B3CAB71C2AA86760C419AF4BE58A15DAB18549A2B5D6C73DBC2EB5C13D1EBFD61C08091FFE2EE3285C3107309EE675AECDg1u3G" TargetMode = "External"/>
	<Relationship Id="rId43" Type="http://schemas.openxmlformats.org/officeDocument/2006/relationships/hyperlink" Target="consultantplus://offline/ref=6E7BBEA9482F04B3CAB71C2AA86760C419AF44E78016DAB18549A2B5D6C73DBC2EB5C13D1EBFD61C08091FFE2EE3285C3107309EE675AECDg1u3G" TargetMode = "External"/>
	<Relationship Id="rId44" Type="http://schemas.openxmlformats.org/officeDocument/2006/relationships/hyperlink" Target="consultantplus://offline/ref=6E7BBEA9482F04B3CAB71C2AA86760C41BAE4AE18114DAB18549A2B5D6C73DBC2EB5C13D1EBFD61C04091FFE2EE3285C3107309EE675AECDg1u3G" TargetMode = "External"/>
	<Relationship Id="rId45" Type="http://schemas.openxmlformats.org/officeDocument/2006/relationships/hyperlink" Target="consultantplus://offline/ref=6E7BBEA9482F04B3CAB71C2AA86760C419A044E68A1EDAB18549A2B5D6C73DBC2EB5C13D1EBFD61C08091FFE2EE3285C3107309EE675AECDg1u3G" TargetMode = "External"/>
	<Relationship Id="rId46" Type="http://schemas.openxmlformats.org/officeDocument/2006/relationships/hyperlink" Target="consultantplus://offline/ref=6E7BBEA9482F04B3CAB71C2AA86760C419A14FE38D14DAB18549A2B5D6C73DBC2EB5C13D1EBFD61C08091FFE2EE3285C3107309EE675AECDg1u3G" TargetMode = "External"/>
	<Relationship Id="rId47" Type="http://schemas.openxmlformats.org/officeDocument/2006/relationships/hyperlink" Target="consultantplus://offline/ref=6E7BBEA9482F04B3CAB71C2AA86760C419A144E58E12DAB18549A2B5D6C73DBC2EB5C13D1EBFD61C08091FFE2EE3285C3107309EE675AECDg1u3G" TargetMode = "External"/>
	<Relationship Id="rId48" Type="http://schemas.openxmlformats.org/officeDocument/2006/relationships/hyperlink" Target="consultantplus://offline/ref=6E7BBEA9482F04B3CAB71C2AA86760C41CAA44E68913DAB18549A2B5D6C73DBC2EB5C13D1EBFD61D0B091FFE2EE3285C3107309EE675AECDg1u3G" TargetMode = "External"/>
	<Relationship Id="rId49" Type="http://schemas.openxmlformats.org/officeDocument/2006/relationships/hyperlink" Target="consultantplus://offline/ref=6E7BBEA9482F04B3CAB71C2AA86760C41CA848E68E10DAB18549A2B5D6C73DBC2EB5C13D1EBFD61C04091FFE2EE3285C3107309EE675AECDg1u3G" TargetMode = "External"/>
	<Relationship Id="rId50" Type="http://schemas.openxmlformats.org/officeDocument/2006/relationships/hyperlink" Target="consultantplus://offline/ref=6E7BBEA9482F04B3CAB71C2AA86760C41CAA45E48E12DAB18549A2B5D6C73DBC2EB5C13D1EBFD61C04091FFE2EE3285C3107309EE675AECDg1u3G" TargetMode = "External"/>
	<Relationship Id="rId51" Type="http://schemas.openxmlformats.org/officeDocument/2006/relationships/hyperlink" Target="consultantplus://offline/ref=6E7BBEA9482F04B3CAB71C2AA86760C41AA948E78814DAB18549A2B5D6C73DBC2EB5C13D1EBFD61C08091FFE2EE3285C3107309EE675AECDg1u3G" TargetMode = "External"/>
	<Relationship Id="rId52" Type="http://schemas.openxmlformats.org/officeDocument/2006/relationships/hyperlink" Target="consultantplus://offline/ref=6E7BBEA9482F04B3CAB71C2AA86760C41AA945E28014DAB18549A2B5D6C73DBC2EB5C13D1EBFD61C08091FFE2EE3285C3107309EE675AECDg1u3G" TargetMode = "External"/>
	<Relationship Id="rId53" Type="http://schemas.openxmlformats.org/officeDocument/2006/relationships/hyperlink" Target="consultantplus://offline/ref=6E7BBEA9482F04B3CAB71C2AA86760C41CAA44E78E15DAB18549A2B5D6C73DBC2EB5C13D1EBFD61C08091FFE2EE3285C3107309EE675AECDg1u3G" TargetMode = "External"/>
	<Relationship Id="rId54" Type="http://schemas.openxmlformats.org/officeDocument/2006/relationships/hyperlink" Target="consultantplus://offline/ref=6E7BBEA9482F04B3CAB71C2AA86760C41BAF4BEA8A14DAB18549A2B5D6C73DBC2EB5C13D1EBFD61C08091FFE2EE3285C3107309EE675AECDg1u3G" TargetMode = "External"/>
	<Relationship Id="rId55" Type="http://schemas.openxmlformats.org/officeDocument/2006/relationships/hyperlink" Target="consultantplus://offline/ref=6E7BBEA9482F04B3CAB71C2AA86760C41AA04DE58011DAB18549A2B5D6C73DBC2EB5C13D1EBFD61C08091FFE2EE3285C3107309EE675AECDg1u3G" TargetMode = "External"/>
	<Relationship Id="rId56" Type="http://schemas.openxmlformats.org/officeDocument/2006/relationships/hyperlink" Target="consultantplus://offline/ref=6E7BBEA9482F04B3CAB71C2AA86760C41AA049E2801FDAB18549A2B5D6C73DBC2EB5C13D1EBFD61C08091FFE2EE3285C3107309EE675AECDg1u3G" TargetMode = "External"/>
	<Relationship Id="rId57" Type="http://schemas.openxmlformats.org/officeDocument/2006/relationships/hyperlink" Target="consultantplus://offline/ref=6E7BBEA9482F04B3CAB71C2AA86760C41BAE4AE18113DAB18549A2B5D6C73DBC2EB5C13D1EBFD61D0D091FFE2EE3285C3107309EE675AECDg1u3G" TargetMode = "External"/>
	<Relationship Id="rId58" Type="http://schemas.openxmlformats.org/officeDocument/2006/relationships/hyperlink" Target="consultantplus://offline/ref=6E7BBEA9482F04B3CAB71C2AA86760C41AA14CEA8911DAB18549A2B5D6C73DBC2EB5C13D1EBFD61C08091FFE2EE3285C3107309EE675AECDg1u3G" TargetMode = "External"/>
	<Relationship Id="rId59" Type="http://schemas.openxmlformats.org/officeDocument/2006/relationships/hyperlink" Target="consultantplus://offline/ref=6E7BBEA9482F04B3CAB71C2AA86760C41AA145E28013DAB18549A2B5D6C73DBC2EB5C13D1EBFD61C08091FFE2EE3285C3107309EE675AECDg1u3G" TargetMode = "External"/>
	<Relationship Id="rId60" Type="http://schemas.openxmlformats.org/officeDocument/2006/relationships/hyperlink" Target="consultantplus://offline/ref=6E7BBEA9482F04B3CAB71C2AA86760C41BA849E48D15DAB18549A2B5D6C73DBC2EB5C13D1EBFD61C08091FFE2EE3285C3107309EE675AECDg1u3G" TargetMode = "External"/>
	<Relationship Id="rId61" Type="http://schemas.openxmlformats.org/officeDocument/2006/relationships/hyperlink" Target="consultantplus://offline/ref=6E7BBEA9482F04B3CAB71C2AA86760C41BA94EE18B15DAB18549A2B5D6C73DBC2EB5C13D1EBFD61C08091FFE2EE3285C3107309EE675AECDg1u3G" TargetMode = "External"/>
	<Relationship Id="rId62" Type="http://schemas.openxmlformats.org/officeDocument/2006/relationships/hyperlink" Target="consultantplus://offline/ref=6E7BBEA9482F04B3CAB71C2AA86760C41CAA44E78E13DAB18549A2B5D6C73DBC2EB5C13D1EBFD61C08091FFE2EE3285C3107309EE675AECDg1u3G" TargetMode = "External"/>
	<Relationship Id="rId63" Type="http://schemas.openxmlformats.org/officeDocument/2006/relationships/hyperlink" Target="consultantplus://offline/ref=6E7BBEA9482F04B3CAB71C2AA86760C41BAC4DE38814DAB18549A2B5D6C73DBC2EB5C13D1EBFD61C08091FFE2EE3285C3107309EE675AECDg1u3G" TargetMode = "External"/>
	<Relationship Id="rId64" Type="http://schemas.openxmlformats.org/officeDocument/2006/relationships/hyperlink" Target="consultantplus://offline/ref=6E7BBEA9482F04B3CAB71C2AA86760C41BAD4DE48815DAB18549A2B5D6C73DBC2EB5C13D1EBFD61D0D091FFE2EE3285C3107309EE675AECDg1u3G" TargetMode = "External"/>
	<Relationship Id="rId65" Type="http://schemas.openxmlformats.org/officeDocument/2006/relationships/hyperlink" Target="consultantplus://offline/ref=6E7BBEA9482F04B3CAB71C2AA86760C41BAC4DE08D15DAB18549A2B5D6C73DBC2EB5C13D1EBFD61C08091FFE2EE3285C3107309EE675AECDg1u3G" TargetMode = "External"/>
	<Relationship Id="rId66" Type="http://schemas.openxmlformats.org/officeDocument/2006/relationships/hyperlink" Target="consultantplus://offline/ref=6E7BBEA9482F04B3CAB71C2AA86760C41BA14AE78A16DAB18549A2B5D6C73DBC2EB5C13D1EBFD61D0D091FFE2EE3285C3107309EE675AECDg1u3G" TargetMode = "External"/>
	<Relationship Id="rId67" Type="http://schemas.openxmlformats.org/officeDocument/2006/relationships/hyperlink" Target="consultantplus://offline/ref=6E7BBEA9482F04B3CAB71C2AA86760C41CAB4AE48111DAB18549A2B5D6C73DBC2EB5C13D1EBFD61C0A091FFE2EE3285C3107309EE675AECDg1u3G" TargetMode = "External"/>
	<Relationship Id="rId68" Type="http://schemas.openxmlformats.org/officeDocument/2006/relationships/hyperlink" Target="consultantplus://offline/ref=6E7BBEA9482F04B3CAB71C2AA86760C41BAF4FE68D11DAB18549A2B5D6C73DBC2EB5C13D1EBFD61C08091FFE2EE3285C3107309EE675AECDg1u3G" TargetMode = "External"/>
	<Relationship Id="rId69" Type="http://schemas.openxmlformats.org/officeDocument/2006/relationships/hyperlink" Target="consultantplus://offline/ref=6E7BBEA9482F04B3CAB71C2AA86760C41CAA44E08010DAB18549A2B5D6C73DBC2EB5C13D1EBFD61D04091FFE2EE3285C3107309EE675AECDg1u3G" TargetMode = "External"/>
	<Relationship Id="rId70" Type="http://schemas.openxmlformats.org/officeDocument/2006/relationships/hyperlink" Target="consultantplus://offline/ref=6E7BBEA9482F04B3CAB71C2AA86760C41CAA45EB8816DAB18549A2B5D6C73DBC2EB5C13D1EBFD61C08091FFE2EE3285C3107309EE675AECDg1u3G" TargetMode = "External"/>
	<Relationship Id="rId71" Type="http://schemas.openxmlformats.org/officeDocument/2006/relationships/hyperlink" Target="consultantplus://offline/ref=6E7BBEA9482F04B3CAB71C2AA86760C41CAC44E48017DAB18549A2B5D6C73DBC2EB5C13D1EBFD61C08091FFE2EE3285C3107309EE675AECDg1u3G" TargetMode = "External"/>
	<Relationship Id="rId72" Type="http://schemas.openxmlformats.org/officeDocument/2006/relationships/hyperlink" Target="consultantplus://offline/ref=6E7BBEA9482F04B3CAB71C2AA86760C41CAC44E48F1FDAB18549A2B5D6C73DBC2EB5C13D1EBFD61A0A091FFE2EE3285C3107309EE675AECDg1u3G" TargetMode = "External"/>
	<Relationship Id="rId73" Type="http://schemas.openxmlformats.org/officeDocument/2006/relationships/hyperlink" Target="consultantplus://offline/ref=6E7BBEA9482F04B3CAB71C2AA86760C419AA4CE68F12DAB18549A2B5D6C73DBC2EB5C13D1EBFD61E0E091FFE2EE3285C3107309EE675AECDg1u3G" TargetMode = "External"/>
	<Relationship Id="rId74" Type="http://schemas.openxmlformats.org/officeDocument/2006/relationships/hyperlink" Target="consultantplus://offline/ref=6E7BBEA9482F04B3CAB71C2AA86760C41CAA44E08010DAB18549A2B5D6C73DBC2EB5C13D1EBFD61E0D091FFE2EE3285C3107309EE675AECDg1u3G" TargetMode = "External"/>
	<Relationship Id="rId75" Type="http://schemas.openxmlformats.org/officeDocument/2006/relationships/hyperlink" Target="consultantplus://offline/ref=6E7BBEA9482F04B3CAB71C2AA86760C419AF4FEB8D1D87BB8D10AEB7D1C862AB29FCCD3C1EBFD41E06561AEB3FBB275627193888FA77ACgCuCG" TargetMode = "External"/>
	<Relationship Id="rId76" Type="http://schemas.openxmlformats.org/officeDocument/2006/relationships/hyperlink" Target="consultantplus://offline/ref=6E7BBEA9482F04B3CAB71C2AA86760C41BA045E68D15DAB18549A2B5D6C73DBC2EB5C13D1EBFD61A0E091FFE2EE3285C3107309EE675AECDg1u3G" TargetMode = "External"/>
	<Relationship Id="rId77" Type="http://schemas.openxmlformats.org/officeDocument/2006/relationships/hyperlink" Target="consultantplus://offline/ref=6E7BBEA9482F04B3CAB71C2AA86760C41AAE45E48A1D87BB8D10AEB7D1C862AB29FCCD3C1EBFD61506561AEB3FBB275627193888FA77ACgCuCG" TargetMode = "External"/>
	<Relationship Id="rId78" Type="http://schemas.openxmlformats.org/officeDocument/2006/relationships/hyperlink" Target="consultantplus://offline/ref=6E7BBEA9482F04B3CAB71C2AA86760C419AA4FE38013DAB18549A2B5D6C73DBC2EB5C13D1EBFD61D0D091FFE2EE3285C3107309EE675AECDg1u3G" TargetMode = "External"/>
	<Relationship Id="rId79" Type="http://schemas.openxmlformats.org/officeDocument/2006/relationships/hyperlink" Target="consultantplus://offline/ref=6E7BBEA9482F04B3CAB71C2AA86760C41BAF4FEA881D87BB8D10AEB7D1C862AB29FCCD3C1EBFD71C06561AEB3FBB275627193888FA77ACgCuCG" TargetMode = "External"/>
	<Relationship Id="rId80" Type="http://schemas.openxmlformats.org/officeDocument/2006/relationships/hyperlink" Target="consultantplus://offline/ref=6E7BBEA9482F04B3CAB71C2AA86760C41BAE4FE08D17DAB18549A2B5D6C73DBC2EB5C13D1EBFD61D0C091FFE2EE3285C3107309EE675AECDg1u3G" TargetMode = "External"/>
	<Relationship Id="rId81" Type="http://schemas.openxmlformats.org/officeDocument/2006/relationships/hyperlink" Target="consultantplus://offline/ref=6E7BBEA9482F04B3CAB71C2AA86760C41CAA44E78E12DAB18549A2B5D6C73DBC2EB5C13D1EBFD61C04091FFE2EE3285C3107309EE675AECDg1u3G" TargetMode = "External"/>
	<Relationship Id="rId82" Type="http://schemas.openxmlformats.org/officeDocument/2006/relationships/hyperlink" Target="consultantplus://offline/ref=6E7BBEA9482F04B3CAB71C2AA86760C41CAA44E68915DAB18549A2B5D6C73DBC2EB5C13D1EBFD61D0D091FFE2EE3285C3107309EE675AECDg1u3G" TargetMode = "External"/>
	<Relationship Id="rId83" Type="http://schemas.openxmlformats.org/officeDocument/2006/relationships/hyperlink" Target="consultantplus://offline/ref=6E7BBEA9482F04B3CAB71C2AA86760C41DA044E18F1D87BB8D10AEB7D1C862AB29FCCD3C1EBFD61906561AEB3FBB275627193888FA77ACgCuCG" TargetMode = "External"/>
	<Relationship Id="rId84" Type="http://schemas.openxmlformats.org/officeDocument/2006/relationships/hyperlink" Target="consultantplus://offline/ref=6E7BBEA9482F04B3CAB71C2AA86760C41FAD4CE38B1D87BB8D10AEB7D1C862AB29FCCD3C1EBFD61906561AEB3FBB275627193888FA77ACgCuCG" TargetMode = "External"/>
	<Relationship Id="rId85" Type="http://schemas.openxmlformats.org/officeDocument/2006/relationships/hyperlink" Target="consultantplus://offline/ref=6E7BBEA9482F04B3CAB71C2AA86760C410A848E58F1D87BB8D10AEB7D1C862AB29FCCD3C1EBFD71D06561AEB3FBB275627193888FA77ACgCuCG" TargetMode = "External"/>
	<Relationship Id="rId86" Type="http://schemas.openxmlformats.org/officeDocument/2006/relationships/hyperlink" Target="consultantplus://offline/ref=6E7BBEA9482F04B3CAB71C2AA86760C410AB4AE2891D87BB8D10AEB7D1C862AB29FCCD3C1EBFD61A06561AEB3FBB275627193888FA77ACgCuCG" TargetMode = "External"/>
	<Relationship Id="rId87" Type="http://schemas.openxmlformats.org/officeDocument/2006/relationships/hyperlink" Target="consultantplus://offline/ref=6E7BBEA9482F04B3CAB71C2AA86760C41AA04DEB8B11DAB18549A2B5D6C73DBC2EB5C13D1EBFD61D0D091FFE2EE3285C3107309EE675AECDg1u3G" TargetMode = "External"/>
	<Relationship Id="rId88" Type="http://schemas.openxmlformats.org/officeDocument/2006/relationships/hyperlink" Target="consultantplus://offline/ref=6E7BBEA9482F04B3CAB71C2AA86760C419AE4DE18C13DAB18549A2B5D6C73DBC2EB5C13D1EBFD61E0A091FFE2EE3285C3107309EE675AECDg1u3G" TargetMode = "External"/>
	<Relationship Id="rId89" Type="http://schemas.openxmlformats.org/officeDocument/2006/relationships/hyperlink" Target="consultantplus://offline/ref=6E7BBEA9482F04B3CAB71C2AA86760C419AE4EEB8817DAB18549A2B5D6C73DBC2EB5C13D1EBFD61C04091FFE2EE3285C3107309EE675AECDg1u3G" TargetMode = "External"/>
	<Relationship Id="rId90" Type="http://schemas.openxmlformats.org/officeDocument/2006/relationships/hyperlink" Target="consultantplus://offline/ref=6E7BBEA9482F04B3CAB71C2AA86760C419AA4BEA8D11DAB18549A2B5D6C73DBC2EB5C13D1EBFD61C04091FFE2EE3285C3107309EE675AECDg1u3G" TargetMode = "External"/>
	<Relationship Id="rId91" Type="http://schemas.openxmlformats.org/officeDocument/2006/relationships/hyperlink" Target="consultantplus://offline/ref=6E7BBEA9482F04B3CAB71C2AA86760C41BAE4FE08D14DAB18549A2B5D6C73DBC2EB5C13D1EBFD61D0D091FFE2EE3285C3107309EE675AECDg1u3G" TargetMode = "External"/>
	<Relationship Id="rId92" Type="http://schemas.openxmlformats.org/officeDocument/2006/relationships/hyperlink" Target="consultantplus://offline/ref=6E7BBEA9482F04B3CAB71C2AA86760C41BAF4BEA8A10DAB18549A2B5D6C73DBC2EB5C13D1EBFD61C04091FFE2EE3285C3107309EE675AECDg1u3G" TargetMode = "External"/>
	<Relationship Id="rId93" Type="http://schemas.openxmlformats.org/officeDocument/2006/relationships/hyperlink" Target="consultantplus://offline/ref=6E7BBEA9482F04B3CAB71C2AA86760C419AC4DE68015DAB18549A2B5D6C73DBC2EB5C13D1EBFD61C05091FFE2EE3285C3107309EE675AECDg1u3G" TargetMode = "External"/>
	<Relationship Id="rId94" Type="http://schemas.openxmlformats.org/officeDocument/2006/relationships/hyperlink" Target="consultantplus://offline/ref=6E7BBEA9482F04B3CAB71C2AA86760C41CA84EE7801EDAB18549A2B5D6C73DBC2EB5C13D1EBFD41A0C091FFE2EE3285C3107309EE675AECDg1u3G" TargetMode = "External"/>
	<Relationship Id="rId95" Type="http://schemas.openxmlformats.org/officeDocument/2006/relationships/hyperlink" Target="consultantplus://offline/ref=6E7BBEA9482F04B3CAB71C2AA86760C41CAA44E68912DAB18549A2B5D6C73DBC2EB5C13D1EBFD61C05091FFE2EE3285C3107309EE675AECDg1u3G" TargetMode = "External"/>
	<Relationship Id="rId96" Type="http://schemas.openxmlformats.org/officeDocument/2006/relationships/hyperlink" Target="consultantplus://offline/ref=6E7BBEA9482F04B3CAB71C2AA86760C419AD4EEA8A10DAB18549A2B5D6C73DBC2EB5C13D1EBFD61C05091FFE2EE3285C3107309EE675AECDg1u3G" TargetMode = "External"/>
	<Relationship Id="rId97" Type="http://schemas.openxmlformats.org/officeDocument/2006/relationships/hyperlink" Target="consultantplus://offline/ref=6E7BBEA9482F04B3CAB71C2AA86760C419AD4AE3801EDAB18549A2B5D6C73DBC2EB5C13D1EBFD61C08091FFE2EE3285C3107309EE675AECDg1u3G" TargetMode = "External"/>
	<Relationship Id="rId98" Type="http://schemas.openxmlformats.org/officeDocument/2006/relationships/hyperlink" Target="consultantplus://offline/ref=6E7BBEA9482F04B3CAB71C2AA86760C419AE4CEA801EDAB18549A2B5D6C73DBC2EB5C13D1EBFD61C04091FFE2EE3285C3107309EE675AECDg1u3G" TargetMode = "External"/>
	<Relationship Id="rId99" Type="http://schemas.openxmlformats.org/officeDocument/2006/relationships/hyperlink" Target="consultantplus://offline/ref=6E7BBEA9482F04B3CAB71C2AA86760C419AE4FE18A10DAB18549A2B5D6C73DBC2EB5C13D1EBFD61C0B091FFE2EE3285C3107309EE675AECDg1u3G" TargetMode = "External"/>
	<Relationship Id="rId100" Type="http://schemas.openxmlformats.org/officeDocument/2006/relationships/hyperlink" Target="consultantplus://offline/ref=6E7BBEA9482F04B3CAB71C2AA86760C419AE4AE58011DAB18549A2B5D6C73DBC2EB5C13D1EBFD61C08091FFE2EE3285C3107309EE675AECDg1u3G" TargetMode = "External"/>
	<Relationship Id="rId101" Type="http://schemas.openxmlformats.org/officeDocument/2006/relationships/hyperlink" Target="consultantplus://offline/ref=6E7BBEA9482F04B3CAB71C2AA86760C419AE44E58D10DAB18549A2B5D6C73DBC2EB5C13D1EBFD61C08091FFE2EE3285C3107309EE675AECDg1u3G" TargetMode = "External"/>
	<Relationship Id="rId102" Type="http://schemas.openxmlformats.org/officeDocument/2006/relationships/hyperlink" Target="consultantplus://offline/ref=6E7BBEA9482F04B3CAB71C2AA86760C41CAA4CE18115DAB18549A2B5D6C73DBC2EB5C13D1EBFD41A0E091FFE2EE3285C3107309EE675AECDg1u3G" TargetMode = "External"/>
	<Relationship Id="rId103" Type="http://schemas.openxmlformats.org/officeDocument/2006/relationships/hyperlink" Target="consultantplus://offline/ref=6E7BBEA9482F04B3CAB71C2AA86760C419AF4DE28B14DAB18549A2B5D6C73DBC2EB5C13D1EBFD61C08091FFE2EE3285C3107309EE675AECDg1u3G" TargetMode = "External"/>
	<Relationship Id="rId104" Type="http://schemas.openxmlformats.org/officeDocument/2006/relationships/hyperlink" Target="consultantplus://offline/ref=6E7BBEA9482F04B3CAB71C2AA86760C419AF4EE68A11DAB18549A2B5D6C73DBC2EB5C13D1EBFD61C08091FFE2EE3285C3107309EE675AECDg1u3G" TargetMode = "External"/>
	<Relationship Id="rId105" Type="http://schemas.openxmlformats.org/officeDocument/2006/relationships/hyperlink" Target="consultantplus://offline/ref=6E7BBEA9482F04B3CAB71C2AA86760C419AF4BE58A15DAB18549A2B5D6C73DBC2EB5C13D1EBFD61C08091FFE2EE3285C3107309EE675AECDg1u3G" TargetMode = "External"/>
	<Relationship Id="rId106" Type="http://schemas.openxmlformats.org/officeDocument/2006/relationships/hyperlink" Target="consultantplus://offline/ref=6E7BBEA9482F04B3CAB71C2AA86760C41BAE4AE18114DAB18549A2B5D6C73DBC2EB5C13D1EBFD61C04091FFE2EE3285C3107309EE675AECDg1u3G" TargetMode = "External"/>
	<Relationship Id="rId107" Type="http://schemas.openxmlformats.org/officeDocument/2006/relationships/hyperlink" Target="consultantplus://offline/ref=6E7BBEA9482F04B3CAB71C2AA86760C419A044E68A1EDAB18549A2B5D6C73DBC2EB5C13D1EBFD61C08091FFE2EE3285C3107309EE675AECDg1u3G" TargetMode = "External"/>
	<Relationship Id="rId108" Type="http://schemas.openxmlformats.org/officeDocument/2006/relationships/hyperlink" Target="consultantplus://offline/ref=6E7BBEA9482F04B3CAB71C2AA86760C419A14FE38D14DAB18549A2B5D6C73DBC2EB5C13D1EBFD61C08091FFE2EE3285C3107309EE675AECDg1u3G" TargetMode = "External"/>
	<Relationship Id="rId109" Type="http://schemas.openxmlformats.org/officeDocument/2006/relationships/hyperlink" Target="consultantplus://offline/ref=6E7BBEA9482F04B3CAB71C2AA86760C419A144E58E12DAB18549A2B5D6C73DBC2EB5C13D1EBFD61C08091FFE2EE3285C3107309EE675AECDg1u3G" TargetMode = "External"/>
	<Relationship Id="rId110" Type="http://schemas.openxmlformats.org/officeDocument/2006/relationships/hyperlink" Target="consultantplus://offline/ref=6E7BBEA9482F04B3CAB71C2AA86760C41CAA44E68913DAB18549A2B5D6C73DBC2EB5C13D1EBFD61D0B091FFE2EE3285C3107309EE675AECDg1u3G" TargetMode = "External"/>
	<Relationship Id="rId111" Type="http://schemas.openxmlformats.org/officeDocument/2006/relationships/hyperlink" Target="consultantplus://offline/ref=6E7BBEA9482F04B3CAB71C2AA86760C41CA848E68E10DAB18549A2B5D6C73DBC2EB5C13D1EBFD61C04091FFE2EE3285C3107309EE675AECDg1u3G" TargetMode = "External"/>
	<Relationship Id="rId112" Type="http://schemas.openxmlformats.org/officeDocument/2006/relationships/hyperlink" Target="consultantplus://offline/ref=6E7BBEA9482F04B3CAB71C2AA86760C41CAA45E48E12DAB18549A2B5D6C73DBC2EB5C13D1EBFD61C04091FFE2EE3285C3107309EE675AECDg1u3G" TargetMode = "External"/>
	<Relationship Id="rId113" Type="http://schemas.openxmlformats.org/officeDocument/2006/relationships/hyperlink" Target="consultantplus://offline/ref=6E7BBEA9482F04B3CAB71C2AA86760C41AA948E78814DAB18549A2B5D6C73DBC2EB5C13D1EBFD61C04091FFE2EE3285C3107309EE675AECDg1u3G" TargetMode = "External"/>
	<Relationship Id="rId114" Type="http://schemas.openxmlformats.org/officeDocument/2006/relationships/hyperlink" Target="consultantplus://offline/ref=6E7BBEA9482F04B3CAB71C2AA86760C41AA945E28014DAB18549A2B5D6C73DBC2EB5C13D1EBFD61C08091FFE2EE3285C3107309EE675AECDg1u3G" TargetMode = "External"/>
	<Relationship Id="rId115" Type="http://schemas.openxmlformats.org/officeDocument/2006/relationships/hyperlink" Target="consultantplus://offline/ref=6E7BBEA9482F04B3CAB71C2AA86760C41CAA44E78E15DAB18549A2B5D6C73DBC2EB5C13D1EBFD61D0D091FFE2EE3285C3107309EE675AECDg1u3G" TargetMode = "External"/>
	<Relationship Id="rId116" Type="http://schemas.openxmlformats.org/officeDocument/2006/relationships/hyperlink" Target="consultantplus://offline/ref=6E7BBEA9482F04B3CAB71C2AA86760C41BAF4BEA8A14DAB18549A2B5D6C73DBC2EB5C13D1EBFD61C08091FFE2EE3285C3107309EE675AECDg1u3G" TargetMode = "External"/>
	<Relationship Id="rId117" Type="http://schemas.openxmlformats.org/officeDocument/2006/relationships/hyperlink" Target="consultantplus://offline/ref=6E7BBEA9482F04B3CAB71C2AA86760C41AA04DE58011DAB18549A2B5D6C73DBC2EB5C13D1EBFD61C08091FFE2EE3285C3107309EE675AECDg1u3G" TargetMode = "External"/>
	<Relationship Id="rId118" Type="http://schemas.openxmlformats.org/officeDocument/2006/relationships/hyperlink" Target="consultantplus://offline/ref=6E7BBEA9482F04B3CAB71C2AA86760C41AA049E2801FDAB18549A2B5D6C73DBC2EB5C13D1EBFD61C08091FFE2EE3285C3107309EE675AECDg1u3G" TargetMode = "External"/>
	<Relationship Id="rId119" Type="http://schemas.openxmlformats.org/officeDocument/2006/relationships/hyperlink" Target="consultantplus://offline/ref=6E7BBEA9482F04B3CAB71C2AA86760C41BAE4AE18113DAB18549A2B5D6C73DBC2EB5C13D1EBFD61D0D091FFE2EE3285C3107309EE675AECDg1u3G" TargetMode = "External"/>
	<Relationship Id="rId120" Type="http://schemas.openxmlformats.org/officeDocument/2006/relationships/hyperlink" Target="consultantplus://offline/ref=6E7BBEA9482F04B3CAB71C2AA86760C41AA14CEA8911DAB18549A2B5D6C73DBC2EB5C13D1EBFD61C08091FFE2EE3285C3107309EE675AECDg1u3G" TargetMode = "External"/>
	<Relationship Id="rId121" Type="http://schemas.openxmlformats.org/officeDocument/2006/relationships/hyperlink" Target="consultantplus://offline/ref=6E7BBEA9482F04B3CAB71C2AA86760C41AA145E28013DAB18549A2B5D6C73DBC2EB5C13D1EBFD61C08091FFE2EE3285C3107309EE675AECDg1u3G" TargetMode = "External"/>
	<Relationship Id="rId122" Type="http://schemas.openxmlformats.org/officeDocument/2006/relationships/hyperlink" Target="consultantplus://offline/ref=6E7BBEA9482F04B3CAB71C2AA86760C41BA849E48D15DAB18549A2B5D6C73DBC2EB5C13D1EBFD61C08091FFE2EE3285C3107309EE675AECDg1u3G" TargetMode = "External"/>
	<Relationship Id="rId123" Type="http://schemas.openxmlformats.org/officeDocument/2006/relationships/hyperlink" Target="consultantplus://offline/ref=6E7BBEA9482F04B3CAB71C2AA86760C41BA94EE18B15DAB18549A2B5D6C73DBC2EB5C13D1EBFD61C04091FFE2EE3285C3107309EE675AECDg1u3G" TargetMode = "External"/>
	<Relationship Id="rId124" Type="http://schemas.openxmlformats.org/officeDocument/2006/relationships/hyperlink" Target="consultantplus://offline/ref=6E7BBEA9482F04B3CAB71C2AA86760C41CAA44E78E13DAB18549A2B5D6C73DBC2EB5C13D1EBFD61C08091FFE2EE3285C3107309EE675AECDg1u3G" TargetMode = "External"/>
	<Relationship Id="rId125" Type="http://schemas.openxmlformats.org/officeDocument/2006/relationships/hyperlink" Target="consultantplus://offline/ref=6E7BBEA9482F04B3CAB71C2AA86760C41BAC4DE38814DAB18549A2B5D6C73DBC2EB5C13D1EBFD61C08091FFE2EE3285C3107309EE675AECDg1u3G" TargetMode = "External"/>
	<Relationship Id="rId126" Type="http://schemas.openxmlformats.org/officeDocument/2006/relationships/hyperlink" Target="consultantplus://offline/ref=6E7BBEA9482F04B3CAB71C2AA86760C41BAD4DE48815DAB18549A2B5D6C73DBC2EB5C13D1EBFD61D0D091FFE2EE3285C3107309EE675AECDg1u3G" TargetMode = "External"/>
	<Relationship Id="rId127" Type="http://schemas.openxmlformats.org/officeDocument/2006/relationships/hyperlink" Target="consultantplus://offline/ref=6E7BBEA9482F04B3CAB71C2AA86760C41BAC4DE08D15DAB18549A2B5D6C73DBC2EB5C13D1EBFD61C08091FFE2EE3285C3107309EE675AECDg1u3G" TargetMode = "External"/>
	<Relationship Id="rId128" Type="http://schemas.openxmlformats.org/officeDocument/2006/relationships/hyperlink" Target="consultantplus://offline/ref=6E7BBEA9482F04B3CAB71C2AA86760C41BA14AE78A16DAB18549A2B5D6C73DBC2EB5C13D1EBFD61D0C091FFE2EE3285C3107309EE675AECDg1u3G" TargetMode = "External"/>
	<Relationship Id="rId129" Type="http://schemas.openxmlformats.org/officeDocument/2006/relationships/hyperlink" Target="consultantplus://offline/ref=6E7BBEA9482F04B3CAB71C2AA86760C41CAB4AE48111DAB18549A2B5D6C73DBC2EB5C13D1EBFD61C0A091FFE2EE3285C3107309EE675AECDg1u3G" TargetMode = "External"/>
	<Relationship Id="rId130" Type="http://schemas.openxmlformats.org/officeDocument/2006/relationships/hyperlink" Target="consultantplus://offline/ref=6E7BBEA9482F04B3CAB71C2AA86760C41BAF4FE68D11DAB18549A2B5D6C73DBC2EB5C13D1EBFD61C08091FFE2EE3285C3107309EE675AECDg1u3G" TargetMode = "External"/>
	<Relationship Id="rId131" Type="http://schemas.openxmlformats.org/officeDocument/2006/relationships/hyperlink" Target="consultantplus://offline/ref=6E7BBEA9482F04B3CAB71C2AA86760C41CAA44E08010DAB18549A2B5D6C73DBC2EB5C13D1EBFD61E0F091FFE2EE3285C3107309EE675AECDg1u3G" TargetMode = "External"/>
	<Relationship Id="rId132" Type="http://schemas.openxmlformats.org/officeDocument/2006/relationships/hyperlink" Target="consultantplus://offline/ref=6E7BBEA9482F04B3CAB71C2AA86760C41CAA45EB8816DAB18549A2B5D6C73DBC2EB5C13D1EBFD61C08091FFE2EE3285C3107309EE675AECDg1u3G" TargetMode = "External"/>
	<Relationship Id="rId133" Type="http://schemas.openxmlformats.org/officeDocument/2006/relationships/hyperlink" Target="consultantplus://offline/ref=6E7BBEA9482F04B3CAB71C2AA86760C41CAC44E48F1FDAB18549A2B5D6C73DBC2EB5C13D1EBFD61A0A091FFE2EE3285C3107309EE675AECDg1u3G" TargetMode = "External"/>
	<Relationship Id="rId134" Type="http://schemas.openxmlformats.org/officeDocument/2006/relationships/hyperlink" Target="consultantplus://offline/ref=6E7BBEA9482F04B3CAB71C2AA86760C419AA4CE68F12DAB18549A2B5D6C73DBC2EB5C13D1EBFD61E0E091FFE2EE3285C3107309EE675AECDg1u3G" TargetMode = "External"/>
	<Relationship Id="rId135" Type="http://schemas.openxmlformats.org/officeDocument/2006/relationships/hyperlink" Target="consultantplus://offline/ref=6E7BBEA9482F04B3CAB71C2AA86760C41CAA44E68915DAB18549A2B5D6C73DBC2EB5C13D1EBFD61D0F091FFE2EE3285C3107309EE675AECDg1u3G" TargetMode = "External"/>
	<Relationship Id="rId136" Type="http://schemas.openxmlformats.org/officeDocument/2006/relationships/hyperlink" Target="consultantplus://offline/ref=6E7BBEA9482F04B3CAB71C2AA86760C41CAA44E78E12DAB18549A2B5D6C73DBC2EB5C13D1EBFD61D0E091FFE2EE3285C3107309EE675AECDg1u3G" TargetMode = "External"/>
	<Relationship Id="rId137" Type="http://schemas.openxmlformats.org/officeDocument/2006/relationships/hyperlink" Target="consultantplus://offline/ref=6E7BBEA9482F04B3CAB71C2AA86760C419AE4CEA801EDAB18549A2B5D6C73DBC2EB5C13D1EBFD61D0C091FFE2EE3285C3107309EE675AECDg1u3G" TargetMode = "External"/>
	<Relationship Id="rId138" Type="http://schemas.openxmlformats.org/officeDocument/2006/relationships/hyperlink" Target="consultantplus://offline/ref=6E7BBEA9482F04B3CAB71C2AA86760C41CAA44E08010DAB18549A2B5D6C73DBC2EB5C13D1EBFD61E09091FFE2EE3285C3107309EE675AECDg1u3G" TargetMode = "External"/>
	<Relationship Id="rId139" Type="http://schemas.openxmlformats.org/officeDocument/2006/relationships/hyperlink" Target="consultantplus://offline/ref=6E7BBEA9482F04B3CAB71C2AA86760C419AE4CEA801EDAB18549A2B5D6C73DBC2EB5C13D1EBFD61E0D091FFE2EE3285C3107309EE675AECDg1u3G" TargetMode = "External"/>
	<Relationship Id="rId140" Type="http://schemas.openxmlformats.org/officeDocument/2006/relationships/hyperlink" Target="consultantplus://offline/ref=6E7BBEA9482F04B3CAB71C2AA86760C419AE4CEA801EDAB18549A2B5D6C73DBC2EB5C13D1EBFD61E0F091FFE2EE3285C3107309EE675AECDg1u3G" TargetMode = "External"/>
	<Relationship Id="rId141" Type="http://schemas.openxmlformats.org/officeDocument/2006/relationships/hyperlink" Target="consultantplus://offline/ref=6E7BBEA9482F04B3CAB71C2AA86760C41CAA44E08010DAB18549A2B5D6C73DBC2EB5C13D1EBFD61E08091FFE2EE3285C3107309EE675AECDg1u3G" TargetMode = "External"/>
	<Relationship Id="rId142" Type="http://schemas.openxmlformats.org/officeDocument/2006/relationships/hyperlink" Target="consultantplus://offline/ref=6E7BBEA9482F04B3CAB71C2AA86760C41CAA44E08010DAB18549A2B5D6C73DBC2EB5C13D1EBFD41C09091FFE2EE3285C3107309EE675AECDg1u3G" TargetMode = "External"/>
	<Relationship Id="rId143" Type="http://schemas.openxmlformats.org/officeDocument/2006/relationships/hyperlink" Target="consultantplus://offline/ref=6E7BBEA9482F04B3CAB71C2AA86760C41CAA44E78E13DAB18549A2B5D6C73DBC2EB5C13D1EBFD61D0C091FFE2EE3285C3107309EE675AECDg1u3G" TargetMode = "External"/>
	<Relationship Id="rId144" Type="http://schemas.openxmlformats.org/officeDocument/2006/relationships/hyperlink" Target="consultantplus://offline/ref=6E7BBEA9482F04B3CAB71C2AA86760C41CAA44E08010DAB18549A2B5D6C73DBC2EB5C13D1EBFD61E0B091FFE2EE3285C3107309EE675AECDg1u3G" TargetMode = "External"/>
	<Relationship Id="rId145" Type="http://schemas.openxmlformats.org/officeDocument/2006/relationships/hyperlink" Target="consultantplus://offline/ref=6E7BBEA9482F04B3CAB71C2AA86760C41CAA44E78E15DAB18549A2B5D6C73DBC2EB5C13D1EBFD61D0F091FFE2EE3285C3107309EE675AECDg1u3G" TargetMode = "External"/>
	<Relationship Id="rId146" Type="http://schemas.openxmlformats.org/officeDocument/2006/relationships/hyperlink" Target="consultantplus://offline/ref=6E7BBEA9482F04B3CAB71C2AA86760C41CAA44E68915DAB18549A2B5D6C73DBC2EB5C13D1EBFD61D09091FFE2EE3285C3107309EE675AECDg1u3G" TargetMode = "External"/>
	<Relationship Id="rId147" Type="http://schemas.openxmlformats.org/officeDocument/2006/relationships/hyperlink" Target="consultantplus://offline/ref=6E7BBEA9482F04B3CAB71C2AA86760C41AA04DEB8B11DAB18549A2B5D6C73DBC2EB5C13D1EBFD61D08091FFE2EE3285C3107309EE675AECDg1u3G" TargetMode = "External"/>
	<Relationship Id="rId148" Type="http://schemas.openxmlformats.org/officeDocument/2006/relationships/hyperlink" Target="consultantplus://offline/ref=6E7BBEA9482F04B3CAB71C2AA86760C419AA4FE38013DAB18549A2B5D6C73DBC2EB5C13D1EBFD61D0E091FFE2EE3285C3107309EE675AECDg1u3G" TargetMode = "External"/>
	<Relationship Id="rId149" Type="http://schemas.openxmlformats.org/officeDocument/2006/relationships/hyperlink" Target="consultantplus://offline/ref=6E7BBEA9482F04B3CAB71C2AA86760C419AA4FE38013DAB18549A2B5D6C73DBC2EB5C13D1EBFD61D0A091FFE2EE3285C3107309EE675AECDg1u3G" TargetMode = "External"/>
	<Relationship Id="rId150" Type="http://schemas.openxmlformats.org/officeDocument/2006/relationships/hyperlink" Target="consultantplus://offline/ref=6E7BBEA9482F04B3CAB71C2AA86760C41CAA44E08010DAB18549A2B5D6C73DBC2EB5C13D1EBFD61E0A091FFE2EE3285C3107309EE675AECDg1u3G" TargetMode = "External"/>
	<Relationship Id="rId151" Type="http://schemas.openxmlformats.org/officeDocument/2006/relationships/hyperlink" Target="consultantplus://offline/ref=6E7BBEA9482F04B3CAB71C2AA86760C419AE4CEA801EDAB18549A2B5D6C73DBC2EB5C13D1EBFD61D0E091FFE2EE3285C3107309EE675AECDg1u3G" TargetMode = "External"/>
	<Relationship Id="rId152" Type="http://schemas.openxmlformats.org/officeDocument/2006/relationships/hyperlink" Target="consultantplus://offline/ref=6E7BBEA9482F04B3CAB71C2AA86760C41CAA44E08010DAB18549A2B5D6C73DBC2EB5C13D1EBFD61E04091FFE2EE3285C3107309EE675AECDg1u3G" TargetMode = "External"/>
	<Relationship Id="rId153" Type="http://schemas.openxmlformats.org/officeDocument/2006/relationships/hyperlink" Target="consultantplus://offline/ref=6E7BBEA9482F04B3CAB71C2AA86760C419AE4CEA801EDAB18549A2B5D6C73DBC2EB5C13D1EBFD61D09091FFE2EE3285C3107309EE675AECDg1u3G" TargetMode = "External"/>
	<Relationship Id="rId154" Type="http://schemas.openxmlformats.org/officeDocument/2006/relationships/hyperlink" Target="consultantplus://offline/ref=6E7BBEA9482F04B3CAB71C2AA86760C41CAA4CE18115DAB18549A2B5D6C73DBC2EB5C13D1EBFD41A08091FFE2EE3285C3107309EE675AECDg1u3G" TargetMode = "External"/>
	<Relationship Id="rId155" Type="http://schemas.openxmlformats.org/officeDocument/2006/relationships/hyperlink" Target="consultantplus://offline/ref=6E7BBEA9482F04B3CAB71C2AA86760C41CAA4CE18115DAB18549A2B5D6C73DBC2EB5C13D1EBFD41A0B091FFE2EE3285C3107309EE675AECDg1u3G" TargetMode = "External"/>
	<Relationship Id="rId156" Type="http://schemas.openxmlformats.org/officeDocument/2006/relationships/hyperlink" Target="consultantplus://offline/ref=6E7BBEA9482F04B3CAB71C2AA86760C41CAA44E68915DAB18549A2B5D6C73DBC2EB5C13D1EBFD61D08091FFE2EE3285C3107309EE675AECDg1u3G" TargetMode = "External"/>
	<Relationship Id="rId157" Type="http://schemas.openxmlformats.org/officeDocument/2006/relationships/hyperlink" Target="consultantplus://offline/ref=6E7BBEA9482F04B3CAB71C2AA86760C41AA04DEB8B11DAB18549A2B5D6C73DBC2EB5C13D1EBFD61D0F091FFE2EE3285C3107309EE675AECDg1u3G" TargetMode = "External"/>
	<Relationship Id="rId158" Type="http://schemas.openxmlformats.org/officeDocument/2006/relationships/hyperlink" Target="consultantplus://offline/ref=6E7BBEA9482F04B3CAB71C2AA86760C41CAA44E68915DAB18549A2B5D6C73DBC2EB5C13D1EBFD61E0D091FFE2EE3285C3107309EE675AECDg1u3G" TargetMode = "External"/>
	<Relationship Id="rId159" Type="http://schemas.openxmlformats.org/officeDocument/2006/relationships/hyperlink" Target="consultantplus://offline/ref=6E7BBEA9482F04B3CAB71C2AA86760C41AA945E28014DAB18549A2B5D6C73DBC2EB5C13D1EBFD61D0D091FFE2EE3285C3107309EE675AECDg1u3G" TargetMode = "External"/>
	<Relationship Id="rId160" Type="http://schemas.openxmlformats.org/officeDocument/2006/relationships/hyperlink" Target="consultantplus://offline/ref=6E7BBEA9482F04B3CAB71C2AA86760C41CAA44E08010DAB18549A2B5D6C73DBC2EB5C13D1EBFD61F0D091FFE2EE3285C3107309EE675AECDg1u3G" TargetMode = "External"/>
	<Relationship Id="rId161" Type="http://schemas.openxmlformats.org/officeDocument/2006/relationships/hyperlink" Target="consultantplus://offline/ref=6E7BBEA9482F04B3CAB71C2AA86760C41BAD4DE48815DAB18549A2B5D6C73DBC2EB5C13D1EBFD61D0C091FFE2EE3285C3107309EE675AECDg1u3G" TargetMode = "External"/>
	<Relationship Id="rId162" Type="http://schemas.openxmlformats.org/officeDocument/2006/relationships/hyperlink" Target="consultantplus://offline/ref=6E7BBEA9482F04B3CAB71C2AA86760C41BAD4DE48815DAB18549A2B5D6C73DBC2EB5C13D1EBFD61D0E091FFE2EE3285C3107309EE675AECDg1u3G" TargetMode = "External"/>
	<Relationship Id="rId163" Type="http://schemas.openxmlformats.org/officeDocument/2006/relationships/hyperlink" Target="consultantplus://offline/ref=6E7BBEA9482F04B3CAB71C2AA86760C41AA04DEB8B11DAB18549A2B5D6C73DBC2EB5C13D1EBFD61D0A091FFE2EE3285C3107309EE675AECDg1u3G" TargetMode = "External"/>
	<Relationship Id="rId164" Type="http://schemas.openxmlformats.org/officeDocument/2006/relationships/hyperlink" Target="consultantplus://offline/ref=6E7BBEA9482F04B3CAB71C2AA86760C41CAA44E78E12DAB18549A2B5D6C73DBC2EB5C13D1EBFD61D09091FFE2EE3285C3107309EE675AECDg1u3G" TargetMode = "External"/>
	<Relationship Id="rId165" Type="http://schemas.openxmlformats.org/officeDocument/2006/relationships/hyperlink" Target="consultantplus://offline/ref=6E7BBEA9482F04B3CAB71C2AA86760C419AA4FE38013DAB18549A2B5D6C73DBC2EB5C13D1EBFD61D09091FFE2EE3285C3107309EE675AECDg1u3G" TargetMode = "External"/>
	<Relationship Id="rId166" Type="http://schemas.openxmlformats.org/officeDocument/2006/relationships/hyperlink" Target="consultantplus://offline/ref=6E7BBEA9482F04B3CAB71C2AA86760C41AA04DEB8B11DAB18549A2B5D6C73DBC2EB5C13D1EBFD61D09091FFE2EE3285C3107309EE675AECDg1u3G" TargetMode = "External"/>
	<Relationship Id="rId167" Type="http://schemas.openxmlformats.org/officeDocument/2006/relationships/hyperlink" Target="consultantplus://offline/ref=6E7BBEA9482F04B3CAB71C2AA86760C41AA04DEB8B11DAB18549A2B5D6C73DBC2EB5C13D1EBFD61D05091FFE2EE3285C3107309EE675AECDg1u3G" TargetMode = "External"/>
	<Relationship Id="rId168" Type="http://schemas.openxmlformats.org/officeDocument/2006/relationships/hyperlink" Target="consultantplus://offline/ref=6E7BBEA9482F04B3CAB71C2AA86760C41BAE4AE18113DAB18549A2B5D6C73DBC2EB5C13D1EBFD61D0C091FFE2EE3285C3107309EE675AECDg1u3G" TargetMode = "External"/>
	<Relationship Id="rId169" Type="http://schemas.openxmlformats.org/officeDocument/2006/relationships/hyperlink" Target="consultantplus://offline/ref=6E7BBEA9482F04B3CAB71C2AA86760C41CAA44E68915DAB18549A2B5D6C73DBC2EB5C13D1EBFD61D0B091FFE2EE3285C3107309EE675AECDg1u3G" TargetMode = "External"/>
	<Relationship Id="rId170" Type="http://schemas.openxmlformats.org/officeDocument/2006/relationships/hyperlink" Target="consultantplus://offline/ref=6E7BBEA9482F04B3CAB71C2AA86760C41CAA44E78E15DAB18549A2B5D6C73DBC2EB5C13D1EBFD61D09091FFE2EE3285C3107309EE675AECDg1u3G" TargetMode = "External"/>
	<Relationship Id="rId171" Type="http://schemas.openxmlformats.org/officeDocument/2006/relationships/hyperlink" Target="consultantplus://offline/ref=6E7BBEA9482F04B3CAB71C2AA86760C41CAA44E08010DAB18549A2B5D6C73DBC2EB5C13D1EBFD61F0C091FFE2EE3285C3107309EE675AECDg1u3G" TargetMode = "External"/>
	<Relationship Id="rId172" Type="http://schemas.openxmlformats.org/officeDocument/2006/relationships/hyperlink" Target="consultantplus://offline/ref=6E7BBEA9482F04B3CAB71C2AA86760C41CAA44E68912DAB18549A2B5D6C73DBC2EB5C13D1EBFD61C04091FFE2EE3285C3107309EE675AECDg1u3G" TargetMode = "External"/>
	<Relationship Id="rId173" Type="http://schemas.openxmlformats.org/officeDocument/2006/relationships/hyperlink" Target="consultantplus://offline/ref=6E7BBEA9482F04B3CAB71C2AA86760C419AA4FE38013DAB18549A2B5D6C73DBC2EB5C13D1EBFD61D0B091FFE2EE3285C3107309EE675AECDg1u3G" TargetMode = "External"/>
	<Relationship Id="rId174" Type="http://schemas.openxmlformats.org/officeDocument/2006/relationships/hyperlink" Target="consultantplus://offline/ref=6E7BBEA9482F04B3CAB71C2AA86760C41CAA44E78E12DAB18549A2B5D6C73DBC2EB5C13D1EBFD61D08091FFE2EE3285C3107309EE675AECDg1u3G" TargetMode = "External"/>
	<Relationship Id="rId175" Type="http://schemas.openxmlformats.org/officeDocument/2006/relationships/hyperlink" Target="consultantplus://offline/ref=6E7BBEA9482F04B3CAB71C2AA86760C419AE4CEA801EDAB18549A2B5D6C73DBC2EB5C13D1EBFD61D0B091FFE2EE3285C3107309EE675AECDg1u3G" TargetMode = "External"/>
	<Relationship Id="rId176" Type="http://schemas.openxmlformats.org/officeDocument/2006/relationships/hyperlink" Target="consultantplus://offline/ref=6E7BBEA9482F04B3CAB71C2AA86760C41BA94EE18B15DAB18549A2B5D6C73DBC2EB5C13D1EBFD61D0D091FFE2EE3285C3107309EE675AECDg1u3G" TargetMode = "External"/>
	<Relationship Id="rId177" Type="http://schemas.openxmlformats.org/officeDocument/2006/relationships/hyperlink" Target="consultantplus://offline/ref=6E7BBEA9482F04B3CAB71C2AA86760C41CAA44E08010DAB18549A2B5D6C73DBC2EB5C13D1EBFD61F0E091FFE2EE3285C3107309EE675AECDg1u3G" TargetMode = "External"/>
	<Relationship Id="rId178" Type="http://schemas.openxmlformats.org/officeDocument/2006/relationships/hyperlink" Target="consultantplus://offline/ref=6E7BBEA9482F04B3CAB71C2AA86760C419AE4CEA801EDAB18549A2B5D6C73DBC2EB5C13D1EBFD61E09091FFE2EE3285C3107309EE675AECDg1u3G" TargetMode = "External"/>
	<Relationship Id="rId179" Type="http://schemas.openxmlformats.org/officeDocument/2006/relationships/hyperlink" Target="consultantplus://offline/ref=6E7BBEA9482F04B3CAB71C2AA86760C419AE4CEA801EDAB18549A2B5D6C73DBC2EB5C13D1EBFD61E08091FFE2EE3285C3107309EE675AECDg1u3G" TargetMode = "External"/>
	<Relationship Id="rId180" Type="http://schemas.openxmlformats.org/officeDocument/2006/relationships/hyperlink" Target="consultantplus://offline/ref=6E7BBEA9482F04B3CAB71C2AA86760C419AE4CEA801EDAB18549A2B5D6C73DBC2EB5C13D1EBFD61E0B091FFE2EE3285C3107309EE675AECDg1u3G" TargetMode = "External"/>
	<Relationship Id="rId181" Type="http://schemas.openxmlformats.org/officeDocument/2006/relationships/hyperlink" Target="consultantplus://offline/ref=6E7BBEA9482F04B3CAB71C2AA86760C41CAA44E08010DAB18549A2B5D6C73DBC2EB5C13D1EBFD61F09091FFE2EE3285C3107309EE675AECDg1u3G" TargetMode = "External"/>
	<Relationship Id="rId182" Type="http://schemas.openxmlformats.org/officeDocument/2006/relationships/hyperlink" Target="consultantplus://offline/ref=6E7BBEA9482F04B3CAB71C2AA86760C419AA4FE38013DAB18549A2B5D6C73DBC2EB5C13D1EBFD61D04091FFE2EE3285C3107309EE675AECDg1u3G" TargetMode = "External"/>
	<Relationship Id="rId183" Type="http://schemas.openxmlformats.org/officeDocument/2006/relationships/hyperlink" Target="consultantplus://offline/ref=6E7BBEA9482F04B3CAB71C2AA86760C41CAA44E68915DAB18549A2B5D6C73DBC2EB5C13D1EBFD61D0A091FFE2EE3285C3107309EE675AECDg1u3G" TargetMode = "External"/>
	<Relationship Id="rId184" Type="http://schemas.openxmlformats.org/officeDocument/2006/relationships/hyperlink" Target="consultantplus://offline/ref=6E7BBEA9482F04B3CAB71C2AA86760C419AF4DE28B14DAB18549A2B5D6C73DBC2EB5C13D1EBFD61D0D091FFE2EE3285C3107309EE675AECDg1u3G" TargetMode = "External"/>
	<Relationship Id="rId185" Type="http://schemas.openxmlformats.org/officeDocument/2006/relationships/hyperlink" Target="consultantplus://offline/ref=6E7BBEA9482F04B3CAB71C2AA86760C41CAA44E08010DAB18549A2B5D6C73DBC2EB5C13D1EBFD61F08091FFE2EE3285C3107309EE675AECDg1u3G" TargetMode = "External"/>
	<Relationship Id="rId186" Type="http://schemas.openxmlformats.org/officeDocument/2006/relationships/hyperlink" Target="consultantplus://offline/ref=6E7BBEA9482F04B3CAB71C2AA86760C419AF4BE58A15DAB18549A2B5D6C73DBC2EB5C13D1EBFD61D0F091FFE2EE3285C3107309EE675AECDg1u3G" TargetMode = "External"/>
	<Relationship Id="rId187" Type="http://schemas.openxmlformats.org/officeDocument/2006/relationships/hyperlink" Target="consultantplus://offline/ref=6E7BBEA9482F04B3CAB71C2AA86760C41AA04DEB8B11DAB18549A2B5D6C73DBC2EB5C13D1EBFD61D04091FFE2EE3285C3107309EE675AECDg1u3G" TargetMode = "External"/>
	<Relationship Id="rId188" Type="http://schemas.openxmlformats.org/officeDocument/2006/relationships/hyperlink" Target="consultantplus://offline/ref=6E7BBEA9482F04B3CAB71C2AA86760C41AA04DEB8B11DAB18549A2B5D6C73DBC2EB5C13D1EBFD61E0D091FFE2EE3285C3107309EE675AECDg1u3G" TargetMode = "External"/>
	<Relationship Id="rId189" Type="http://schemas.openxmlformats.org/officeDocument/2006/relationships/hyperlink" Target="consultantplus://offline/ref=6E7BBEA9482F04B3CAB71C2AA86760C41CAA44E78E12DAB18549A2B5D6C73DBC2EB5C13D1EBFD61D0A091FFE2EE3285C3107309EE675AECDg1u3G" TargetMode = "External"/>
	<Relationship Id="rId190" Type="http://schemas.openxmlformats.org/officeDocument/2006/relationships/hyperlink" Target="consultantplus://offline/ref=6E7BBEA9482F04B3CAB71C2AA86760C41CAA44E08010DAB18549A2B5D6C73DBC2EB5C13D1EBFD61F0B091FFE2EE3285C3107309EE675AECDg1u3G" TargetMode = "External"/>
	<Relationship Id="rId191" Type="http://schemas.openxmlformats.org/officeDocument/2006/relationships/hyperlink" Target="consultantplus://offline/ref=6E7BBEA9482F04B3CAB71C2AA86760C41CAD48EB891EDAB18549A2B5D6C73DBC3CB599311CB7C81C051C49AF68gBu5G" TargetMode = "External"/>
	<Relationship Id="rId192" Type="http://schemas.openxmlformats.org/officeDocument/2006/relationships/hyperlink" Target="consultantplus://offline/ref=6E7BBEA9482F04B3CAB71C2AA86760C419AA4FE38013DAB18549A2B5D6C73DBC2EB5C13D1EBFD61E0D091FFE2EE3285C3107309EE675AECDg1u3G" TargetMode = "External"/>
	<Relationship Id="rId193" Type="http://schemas.openxmlformats.org/officeDocument/2006/relationships/hyperlink" Target="consultantplus://offline/ref=6E7BBEA9482F04B3CAB71C2AA86760C419AE4DE18C13DAB18549A2B5D6C73DBC2EB5C13D1EBFD61E05091FFE2EE3285C3107309EE675AECDg1u3G" TargetMode = "External"/>
	<Relationship Id="rId194" Type="http://schemas.openxmlformats.org/officeDocument/2006/relationships/hyperlink" Target="consultantplus://offline/ref=6E7BBEA9482F04B3CAB71C2AA86760C41CAA44E78E13DAB18549A2B5D6C73DBC2EB5C13D1EBFD61D0E091FFE2EE3285C3107309EE675AECDg1u3G" TargetMode = "External"/>
	<Relationship Id="rId195" Type="http://schemas.openxmlformats.org/officeDocument/2006/relationships/hyperlink" Target="consultantplus://offline/ref=6E7BBEA9482F04B3CAB71C2AA86760C41CAA44E08010DAB18549A2B5D6C73DBC2EB5C13D1EBFD61F05091FFE2EE3285C3107309EE675AECDg1u3G" TargetMode = "External"/>
	<Relationship Id="rId196" Type="http://schemas.openxmlformats.org/officeDocument/2006/relationships/hyperlink" Target="consultantplus://offline/ref=6E7BBEA9482F04B3CAB71C2AA86760C41CAA44E08010DAB18549A2B5D6C73DBC2EB5C13D1EBFD61F04091FFE2EE3285C3107309EE675AECDg1u3G" TargetMode = "External"/>
	<Relationship Id="rId197" Type="http://schemas.openxmlformats.org/officeDocument/2006/relationships/hyperlink" Target="consultantplus://offline/ref=6E7BBEA9482F04B3CAB71C2AA86760C419AE4CEA801EDAB18549A2B5D6C73DBC2EB5C13D1EBFD61D05091FFE2EE3285C3107309EE675AECDg1u3G" TargetMode = "External"/>
	<Relationship Id="rId198" Type="http://schemas.openxmlformats.org/officeDocument/2006/relationships/hyperlink" Target="consultantplus://offline/ref=6E7BBEA9482F04B3CAB71C2AA86760C419A044E68A1EDAB18549A2B5D6C73DBC2EB5C13D1EBFD61C0B091FFE2EE3285C3107309EE675AECDg1u3G" TargetMode = "External"/>
	<Relationship Id="rId199" Type="http://schemas.openxmlformats.org/officeDocument/2006/relationships/hyperlink" Target="consultantplus://offline/ref=6E7BBEA9482F04B3CAB71C2AA86760C41CAA44E78E15DAB18549A2B5D6C73DBC2EB5C13D1EBFD61D0A091FFE2EE3285C3107309EE675AECDg1u3G" TargetMode = "External"/>
	<Relationship Id="rId200" Type="http://schemas.openxmlformats.org/officeDocument/2006/relationships/hyperlink" Target="consultantplus://offline/ref=6E7BBEA9482F04B3CAB71C2AA86760C419AE4DE18C13DAB18549A2B5D6C73DBC2EB5C13D1EBFD61E04091FFE2EE3285C3107309EE675AECDg1u3G" TargetMode = "External"/>
	<Relationship Id="rId201" Type="http://schemas.openxmlformats.org/officeDocument/2006/relationships/hyperlink" Target="consultantplus://offline/ref=6E7BBEA9482F04B3CAB71C2AA86760C419AE4FE18A10DAB18549A2B5D6C73DBC2EB5C13D1EBFD61C0B091FFE2EE3285C3107309EE675AECDg1u3G" TargetMode = "External"/>
	<Relationship Id="rId202" Type="http://schemas.openxmlformats.org/officeDocument/2006/relationships/hyperlink" Target="consultantplus://offline/ref=6E7BBEA9482F04B3CAB71C2AA86760C419A84DE58A11DAB18549A2B5D6C73DBC3CB599311CB7C81C051C49AF68gBu5G" TargetMode = "External"/>
	<Relationship Id="rId203" Type="http://schemas.openxmlformats.org/officeDocument/2006/relationships/hyperlink" Target="consultantplus://offline/ref=6E7BBEA9482F04B3CAB71C2AA86760C419AA4FE38013DAB18549A2B5D6C73DBC2EB5C13D1EBFD61E0E091FFE2EE3285C3107309EE675AECDg1u3G" TargetMode = "External"/>
	<Relationship Id="rId204" Type="http://schemas.openxmlformats.org/officeDocument/2006/relationships/hyperlink" Target="consultantplus://offline/ref=6E7BBEA9482F04B3CAB71C2AA86760C419AE4DE18C13DAB18549A2B5D6C73DBC2EB5C13D1EBFD61F0D091FFE2EE3285C3107309EE675AECDg1u3G" TargetMode = "External"/>
	<Relationship Id="rId205" Type="http://schemas.openxmlformats.org/officeDocument/2006/relationships/hyperlink" Target="consultantplus://offline/ref=6E7BBEA9482F04B3CAB71C2AA86760C41CAA44E08010DAB18549A2B5D6C73DBC2EB5C13D1EBFD6180E091FFE2EE3285C3107309EE675AECDg1u3G" TargetMode = "External"/>
	<Relationship Id="rId206" Type="http://schemas.openxmlformats.org/officeDocument/2006/relationships/hyperlink" Target="consultantplus://offline/ref=6E7BBEA9482F04B3CAB71C2AA86760C41CAA44E08010DAB18549A2B5D6C73DBC2EB5C13D1EBFD41509091FFE2EE3285C3107309EE675AECDg1u3G" TargetMode = "External"/>
	<Relationship Id="rId207" Type="http://schemas.openxmlformats.org/officeDocument/2006/relationships/hyperlink" Target="consultantplus://offline/ref=6E7BBEA9482F04B3CAB71C2AA86760C41BAE44E78E1FDAB18549A2B5D6C73DBC2EB5C13D1EBFD61B09091FFE2EE3285C3107309EE675AECDg1u3G" TargetMode = "External"/>
	<Relationship Id="rId208" Type="http://schemas.openxmlformats.org/officeDocument/2006/relationships/hyperlink" Target="consultantplus://offline/ref=6E7BBEA9482F04B3CAB71C2AA86760C419AA4BEA8D11DAB18549A2B5D6C73DBC2EB5C13D1EBFD61D0C091FFE2EE3285C3107309EE675AECDg1u3G" TargetMode = "External"/>
	<Relationship Id="rId209" Type="http://schemas.openxmlformats.org/officeDocument/2006/relationships/hyperlink" Target="consultantplus://offline/ref=6E7BBEA9482F04B3CAB71C2AA86760C41CAA4CE18115DAB18549A2B5D6C73DBC2EB5C13D1EBFD41A05091FFE2EE3285C3107309EE675AECDg1u3G" TargetMode = "External"/>
	<Relationship Id="rId210" Type="http://schemas.openxmlformats.org/officeDocument/2006/relationships/hyperlink" Target="consultantplus://offline/ref=6E7BBEA9482F04B3CAB71C2AA86760C41CAA44E08010DAB18549A2B5D6C73DBC2EB5C13D1EBFD61808091FFE2EE3285C3107309EE675AECDg1u3G" TargetMode = "External"/>
	<Relationship Id="rId211" Type="http://schemas.openxmlformats.org/officeDocument/2006/relationships/hyperlink" Target="consultantplus://offline/ref=6E7BBEA9482F04B3CAB71C2AA86760C419AE4CEA801EDAB18549A2B5D6C73DBC2EB5C13D1EBFD61E0A091FFE2EE3285C3107309EE675AECDg1u3G" TargetMode = "External"/>
	<Relationship Id="rId212" Type="http://schemas.openxmlformats.org/officeDocument/2006/relationships/hyperlink" Target="consultantplus://offline/ref=6E7BBEA9482F04B3CAB71C2AA86760C41BAE4FE08D14DAB18549A2B5D6C73DBC2EB5C13D1EBFD61D0D091FFE2EE3285C3107309EE675AECDg1u3G" TargetMode = "External"/>
	<Relationship Id="rId213" Type="http://schemas.openxmlformats.org/officeDocument/2006/relationships/hyperlink" Target="consultantplus://offline/ref=6E7BBEA9482F04B3CAB71C2AA86760C41CAD4EEA891EDAB18549A2B5D6C73DBC2EB5C13D1EBFD6190E091FFE2EE3285C3107309EE675AECDg1u3G" TargetMode = "External"/>
	<Relationship Id="rId214" Type="http://schemas.openxmlformats.org/officeDocument/2006/relationships/hyperlink" Target="consultantplus://offline/ref=6E7BBEA9482F04B3CAB71C2AA86760C419AA4FE38013DAB18549A2B5D6C73DBC2EB5C13D1EBFD61E09091FFE2EE3285C3107309EE675AECDg1u3G" TargetMode = "External"/>
	<Relationship Id="rId215" Type="http://schemas.openxmlformats.org/officeDocument/2006/relationships/hyperlink" Target="consultantplus://offline/ref=6E7BBEA9482F04B3CAB71C2AA86760C41BAF4FEA881D87BB8D10AEB7D1C862AB29FCCD3C1EBFD71A06561AEB3FBB275627193888FA77ACgCuCG" TargetMode = "External"/>
	<Relationship Id="rId216" Type="http://schemas.openxmlformats.org/officeDocument/2006/relationships/hyperlink" Target="consultantplus://offline/ref=6E7BBEA9482F04B3CAB71C2AA86760C419AA4BEA8D11DAB18549A2B5D6C73DBC2EB5C13D1EBFD61D09091FFE2EE3285C3107309EE675AECDg1u3G" TargetMode = "External"/>
	<Relationship Id="rId217" Type="http://schemas.openxmlformats.org/officeDocument/2006/relationships/hyperlink" Target="consultantplus://offline/ref=6E7BBEA9482F04B3CAB71C2AA86760C41BA14AE78A16DAB18549A2B5D6C73DBC2EB5C13D1EBFD61D0E091FFE2EE3285C3107309EE675AECDg1u3G" TargetMode = "External"/>
	<Relationship Id="rId218" Type="http://schemas.openxmlformats.org/officeDocument/2006/relationships/hyperlink" Target="consultantplus://offline/ref=6E7BBEA9482F04B3CAB71C2AA86760C41CAB4AE48111DAB18549A2B5D6C73DBC2EB5C13D1EBFD11405091FFE2EE3285C3107309EE675AECDg1u3G" TargetMode = "External"/>
	<Relationship Id="rId219" Type="http://schemas.openxmlformats.org/officeDocument/2006/relationships/hyperlink" Target="consultantplus://offline/ref=6E7BBEA9482F04B3CAB71C2AA86760C41CAA44E08010DAB18549A2B5D6C73DBC2EB5C13D1EBFD6180B091FFE2EE3285C3107309EE675AECDg1u3G" TargetMode = "External"/>
	<Relationship Id="rId220" Type="http://schemas.openxmlformats.org/officeDocument/2006/relationships/hyperlink" Target="consultantplus://offline/ref=6E7BBEA9482F04B3CAB71C2AA86760C419A14FE38D14DAB18549A2B5D6C73DBC2EB5C13D1EBFD61C0B091FFE2EE3285C3107309EE675AECDg1u3G" TargetMode = "External"/>
	<Relationship Id="rId221" Type="http://schemas.openxmlformats.org/officeDocument/2006/relationships/hyperlink" Target="consultantplus://offline/ref=6E7BBEA9482F04B3CAB71C2AA86760C41BAC4DE08D15DAB18549A2B5D6C73DBC2EB5C13D1EBFD61C0B091FFE2EE3285C3107309EE675AECDg1u3G" TargetMode = "External"/>
	<Relationship Id="rId222" Type="http://schemas.openxmlformats.org/officeDocument/2006/relationships/hyperlink" Target="consultantplus://offline/ref=6E7BBEA9482F04B3CAB71C2AA86760C41CAD48E38A16DAB18549A2B5D6C73DBC2EB5C13D17B8DD485C461EA268BE3B5E31073296FAg7u4G" TargetMode = "External"/>
	<Relationship Id="rId223" Type="http://schemas.openxmlformats.org/officeDocument/2006/relationships/hyperlink" Target="consultantplus://offline/ref=6E7BBEA9482F04B3CAB71C2AA86760C41CAA44E68913DAB18549A2B5D6C73DBC2EB5C13D1EBFD61D0A091FFE2EE3285C3107309EE675AECDg1u3G" TargetMode = "External"/>
	<Relationship Id="rId224" Type="http://schemas.openxmlformats.org/officeDocument/2006/relationships/hyperlink" Target="consultantplus://offline/ref=6E7BBEA9482F04B3CAB71C2AA86760C41CAA44E78E13DAB18549A2B5D6C73DBC2EB5C13D1EBFD61D09091FFE2EE3285C3107309EE675AECDg1u3G" TargetMode = "External"/>
	<Relationship Id="rId225" Type="http://schemas.openxmlformats.org/officeDocument/2006/relationships/hyperlink" Target="consultantplus://offline/ref=6E7BBEA9482F04B3CAB71C2AA86760C41CAB4AE48111DAB18549A2B5D6C73DBC2EB5C13D1EBFD11405091FFE2EE3285C3107309EE675AECDg1u3G" TargetMode = "External"/>
	<Relationship Id="rId226" Type="http://schemas.openxmlformats.org/officeDocument/2006/relationships/hyperlink" Target="consultantplus://offline/ref=6E7BBEA9482F04B3CAB71C2AA86760C41CAA44E08010DAB18549A2B5D6C73DBC2EB5C13D1EBFD6180A091FFE2EE3285C3107309EE675AECDg1u3G" TargetMode = "External"/>
	<Relationship Id="rId227" Type="http://schemas.openxmlformats.org/officeDocument/2006/relationships/hyperlink" Target="consultantplus://offline/ref=6E7BBEA9482F04B3CAB71C2AA86760C41CAB4AEB8F12DAB18549A2B5D6C73DBC3CB599311CB7C81C051C49AF68gBu5G" TargetMode = "External"/>
	<Relationship Id="rId228" Type="http://schemas.openxmlformats.org/officeDocument/2006/relationships/hyperlink" Target="consultantplus://offline/ref=6E7BBEA9482F04B3CAB71C2AA86760C41BAC4DE08D15DAB18549A2B5D6C73DBC2EB5C13D1EBFD61C0A091FFE2EE3285C3107309EE675AECDg1u3G" TargetMode = "External"/>
	<Relationship Id="rId229" Type="http://schemas.openxmlformats.org/officeDocument/2006/relationships/hyperlink" Target="consultantplus://offline/ref=6E7BBEA9482F04B3CAB71C2AA86760C41CAA44E08010DAB18549A2B5D6C73DBC2EB5C13D1EBFD61805091FFE2EE3285C3107309EE675AECDg1u3G" TargetMode = "External"/>
	<Relationship Id="rId230" Type="http://schemas.openxmlformats.org/officeDocument/2006/relationships/hyperlink" Target="consultantplus://offline/ref=6E7BBEA9482F04B3CAB71C2AA86760C41AAE45E48A1D87BB8D10AEB7D1C862AB29FCCD3C1EBFD71D06561AEB3FBB275627193888FA77ACgCuCG" TargetMode = "External"/>
	<Relationship Id="rId231" Type="http://schemas.openxmlformats.org/officeDocument/2006/relationships/hyperlink" Target="consultantplus://offline/ref=6E7BBEA9482F04B3CAB71C2AA86760C41CAA44E68915DAB18549A2B5D6C73DBC2EB5C13D1EBFD61E0B091FFE2EE3285C3107309EE675AECDg1u3G" TargetMode = "External"/>
	<Relationship Id="rId232" Type="http://schemas.openxmlformats.org/officeDocument/2006/relationships/hyperlink" Target="consultantplus://offline/ref=6E7BBEA9482F04B3CAB71C2AA86760C41AA04DEB8B11DAB18549A2B5D6C73DBC2EB5C13D1EBFD61E0C091FFE2EE3285C3107309EE675AECDg1u3G" TargetMode = "External"/>
	<Relationship Id="rId233" Type="http://schemas.openxmlformats.org/officeDocument/2006/relationships/hyperlink" Target="consultantplus://offline/ref=6E7BBEA9482F04B3CAB71C2AA86760C41AA04DEB8B11DAB18549A2B5D6C73DBC2EB5C13D1EBFD61E0C091FFE2EE3285C3107309EE675AECDg1u3G" TargetMode = "External"/>
	<Relationship Id="rId234" Type="http://schemas.openxmlformats.org/officeDocument/2006/relationships/hyperlink" Target="consultantplus://offline/ref=6E7BBEA9482F04B3CAB71C2AA86760C419AB4AE78115DAB18549A2B5D6C73DBC2EB5C13D1EBFDE180B091FFE2EE3285C3107309EE675AECDg1u3G" TargetMode = "External"/>
	<Relationship Id="rId235" Type="http://schemas.openxmlformats.org/officeDocument/2006/relationships/hyperlink" Target="consultantplus://offline/ref=6E7BBEA9482F04B3CAB71C2AA86760C419AE4AE58011DAB18549A2B5D6C73DBC2EB5C13D1EBFD61C08091FFE2EE3285C3107309EE675AECDg1u3G" TargetMode = "External"/>
	<Relationship Id="rId236" Type="http://schemas.openxmlformats.org/officeDocument/2006/relationships/hyperlink" Target="consultantplus://offline/ref=6E7BBEA9482F04B3CAB71C2AA86760C41CAA44E78E13DAB18549A2B5D6C73DBC2EB5C13D1EBFD61D0B091FFE2EE3285C3107309EE675AECDg1u3G" TargetMode = "External"/>
	<Relationship Id="rId237" Type="http://schemas.openxmlformats.org/officeDocument/2006/relationships/hyperlink" Target="consultantplus://offline/ref=6E7BBEA9482F04B3CAB71C2AA86760C41BAF4FEA881D87BB8D10AEB7D1C862AB29FCCD3C1EBFD71506561AEB3FBB275627193888FA77ACgCuCG" TargetMode = "External"/>
	<Relationship Id="rId238" Type="http://schemas.openxmlformats.org/officeDocument/2006/relationships/hyperlink" Target="consultantplus://offline/ref=6E7BBEA9482F04B3CAB71C2AA86760C41AA04DEB8B11DAB18549A2B5D6C73DBC2EB5C13D1EBFD61E0F091FFE2EE3285C3107309EE675AECDg1u3G" TargetMode = "External"/>
	<Relationship Id="rId239" Type="http://schemas.openxmlformats.org/officeDocument/2006/relationships/hyperlink" Target="consultantplus://offline/ref=6E7BBEA9482F04B3CAB71C2AA86760C41BA045E68D15DAB18549A2B5D6C73DBC2EB5C13D1EBFD61A0E091FFE2EE3285C3107309EE675AECDg1u3G" TargetMode = "External"/>
	<Relationship Id="rId240" Type="http://schemas.openxmlformats.org/officeDocument/2006/relationships/hyperlink" Target="consultantplus://offline/ref=6E7BBEA9482F04B3CAB71C2AA86760C419AA4FE38013DAB18549A2B5D6C73DBC2EB5C13D1EBFD61E08091FFE2EE3285C3107309EE675AECDg1u3G" TargetMode = "External"/>
	<Relationship Id="rId241" Type="http://schemas.openxmlformats.org/officeDocument/2006/relationships/hyperlink" Target="consultantplus://offline/ref=6E7BBEA9482F04B3CAB71C2AA86760C41CAA44E68915DAB18549A2B5D6C73DBC2EB5C13D1EBFD61E0A091FFE2EE3285C3107309EE675AECDg1u3G" TargetMode = "External"/>
	<Relationship Id="rId242" Type="http://schemas.openxmlformats.org/officeDocument/2006/relationships/hyperlink" Target="consultantplus://offline/ref=6E7BBEA9482F04B3CAB71C2AA86760C41CAA44E78E13DAB18549A2B5D6C73DBC2EB5C13D1EBFD61D0A091FFE2EE3285C3107309EE675AECDg1u3G" TargetMode = "External"/>
	<Relationship Id="rId243" Type="http://schemas.openxmlformats.org/officeDocument/2006/relationships/hyperlink" Target="consultantplus://offline/ref=6E7BBEA9482F04B3CAB71C2AA86760C41CAA44E08010DAB18549A2B5D6C73DBC2EB5C13D1EBFD61804091FFE2EE3285C3107309EE675AECDg1u3G" TargetMode = "External"/>
	<Relationship Id="rId244" Type="http://schemas.openxmlformats.org/officeDocument/2006/relationships/hyperlink" Target="consultantplus://offline/ref=6E7BBEA9482F04B3CAB71C2AA86760C41CAA44E78E13DAB18549A2B5D6C73DBC2EB5C13D1EBFD61D05091FFE2EE3285C3107309EE675AECDg1u3G" TargetMode = "External"/>
	<Relationship Id="rId245" Type="http://schemas.openxmlformats.org/officeDocument/2006/relationships/hyperlink" Target="consultantplus://offline/ref=6E7BBEA9482F04B3CAB71C2AA86760C41CAA45EB8816DAB18549A2B5D6C73DBC2EB5C13D1EBFD61C0B091FFE2EE3285C3107309EE675AECDg1u3G" TargetMode = "External"/>
	<Relationship Id="rId246" Type="http://schemas.openxmlformats.org/officeDocument/2006/relationships/hyperlink" Target="consultantplus://offline/ref=6E7BBEA9482F04B3CAB71C2AA86760C419AA4FE38013DAB18549A2B5D6C73DBC2EB5C13D1EBFD61E0A091FFE2EE3285C3107309EE675AECDg1u3G" TargetMode = "External"/>
	<Relationship Id="rId247" Type="http://schemas.openxmlformats.org/officeDocument/2006/relationships/hyperlink" Target="consultantplus://offline/ref=6E7BBEA9482F04B3CAB71C2AA86760C41CAA44E68915DAB18549A2B5D6C73DBC2EB5C13D1EBFD61F0D091FFE2EE3285C3107309EE675AECDg1u3G" TargetMode = "External"/>
	<Relationship Id="rId248" Type="http://schemas.openxmlformats.org/officeDocument/2006/relationships/hyperlink" Target="consultantplus://offline/ref=6E7BBEA9482F04B3CAB71C2AA86760C41BAA4BE48F15DAB18549A2B5D6C73DBC2EB5C13D1EBFD61E0F091FFE2EE3285C3107309EE675AECDg1u3G" TargetMode = "External"/>
	<Relationship Id="rId249" Type="http://schemas.openxmlformats.org/officeDocument/2006/relationships/hyperlink" Target="consultantplus://offline/ref=6E7BBEA9482F04B3CAB71C2AA86760C419AE4EEB8817DAB18549A2B5D6C73DBC2EB5C13D1EBFD61C04091FFE2EE3285C3107309EE675AECDg1u3G" TargetMode = "External"/>
	<Relationship Id="rId250" Type="http://schemas.openxmlformats.org/officeDocument/2006/relationships/hyperlink" Target="consultantplus://offline/ref=6E7BBEA9482F04B3CAB71C2AA86760C41CA84EE7801EDAB18549A2B5D6C73DBC2EB5C13D1EBFD41A0C091FFE2EE3285C3107309EE675AECDg1u3G" TargetMode = "External"/>
	<Relationship Id="rId251" Type="http://schemas.openxmlformats.org/officeDocument/2006/relationships/hyperlink" Target="consultantplus://offline/ref=6E7BBEA9482F04B3CAB71C2AA86760C41CAA45E48E12DAB18549A2B5D6C73DBC2EB5C13D1EBFD61C04091FFE2EE3285C3107309EE675AECDg1u3G" TargetMode = "External"/>
	<Relationship Id="rId252" Type="http://schemas.openxmlformats.org/officeDocument/2006/relationships/hyperlink" Target="consultantplus://offline/ref=6E7BBEA9482F04B3CAB71C2AA86760C41CAA44E08010DAB18549A2B5D6C73DBC2EB5C13D1EBFD6190D091FFE2EE3285C3107309EE675AECDg1u3G" TargetMode = "External"/>
	<Relationship Id="rId253" Type="http://schemas.openxmlformats.org/officeDocument/2006/relationships/hyperlink" Target="consultantplus://offline/ref=6E7BBEA9482F04B3CAB71C2AA86760C410A848E58F1D87BB8D10AEB7D1C862AB29FCCD3C1EBFD71E06561AEB3FBB275627193888FA77ACgCuCG" TargetMode = "External"/>
	<Relationship Id="rId254" Type="http://schemas.openxmlformats.org/officeDocument/2006/relationships/hyperlink" Target="consultantplus://offline/ref=6E7BBEA9482F04B3CAB71C2AA86760C419AE4DE18C13DAB18549A2B5D6C73DBC2EB5C13D1EBFD61F0C091FFE2EE3285C3107309EE675AECDg1u3G" TargetMode = "External"/>
	<Relationship Id="rId255" Type="http://schemas.openxmlformats.org/officeDocument/2006/relationships/hyperlink" Target="consultantplus://offline/ref=6E7BBEA9482F04B3CAB71C2AA86760C41CA848E68E10DAB18549A2B5D6C73DBC2EB5C13D1EBFD61C04091FFE2EE3285C3107309EE675AECDg1u3G" TargetMode = "External"/>
	<Relationship Id="rId256" Type="http://schemas.openxmlformats.org/officeDocument/2006/relationships/hyperlink" Target="consultantplus://offline/ref=6E7BBEA9482F04B3CAB71C2AA86760C41CAD4EEA8A12DAB18549A2B5D6C73DBC2EB5C13D1EBFD6150C091FFE2EE3285C3107309EE675AECDg1u3G" TargetMode = "External"/>
	<Relationship Id="rId257" Type="http://schemas.openxmlformats.org/officeDocument/2006/relationships/hyperlink" Target="consultantplus://offline/ref=6E7BBEA9482F04B3CAB71C2AA86760C41CAA44E78E12DAB18549A2B5D6C73DBC2EB5C13D1EBFD61D05091FFE2EE3285C3107309EE675AECDg1u3G" TargetMode = "External"/>
	<Relationship Id="rId258" Type="http://schemas.openxmlformats.org/officeDocument/2006/relationships/hyperlink" Target="consultantplus://offline/ref=6E7BBEA9482F04B3CAB71C2AA86760C41CA848E68E10DAB18549A2B5D6C73DBC2EB5C13D1EBFD61C04091FFE2EE3285C3107309EE675AECDg1u3G" TargetMode = "External"/>
	<Relationship Id="rId259" Type="http://schemas.openxmlformats.org/officeDocument/2006/relationships/hyperlink" Target="consultantplus://offline/ref=6E7BBEA9482F04B3CAB71F3FB16760C419A84EE58C1D87BB8D10AEB7D1C862B929A4C13E16A1D61413004BADg6u9G" TargetMode = "External"/>
	<Relationship Id="rId260" Type="http://schemas.openxmlformats.org/officeDocument/2006/relationships/hyperlink" Target="consultantplus://offline/ref=6E7BBEA9482F04B3CAB71C2AA86760C41AA049E2801FDAB18549A2B5D6C73DBC2EB5C13D1EBFD61C08091FFE2EE3285C3107309EE675AECDg1u3G" TargetMode = "External"/>
	<Relationship Id="rId261" Type="http://schemas.openxmlformats.org/officeDocument/2006/relationships/hyperlink" Target="consultantplus://offline/ref=6E7BBEA9482F04B3CAB71C2AA86760C41CAA44E08010DAB18549A2B5D6C73DBC2EB5C13D1EBFD6190C091FFE2EE3285C3107309EE675AECDg1u3G" TargetMode = "External"/>
	<Relationship Id="rId262" Type="http://schemas.openxmlformats.org/officeDocument/2006/relationships/hyperlink" Target="consultantplus://offline/ref=6E7BBEA9482F04B3CAB71C2AA86760C41CAA45EB8816DAB18549A2B5D6C73DBC2EB5C13D1EBFD61C0A091FFE2EE3285C3107309EE675AECDg1u3G" TargetMode = "External"/>
	<Relationship Id="rId263" Type="http://schemas.openxmlformats.org/officeDocument/2006/relationships/hyperlink" Target="consultantplus://offline/ref=6E7BBEA9482F04B3CAB71C2AA86760C41CAA44E78E13DAB18549A2B5D6C73DBC2EB5C13D1EBFD61E0D091FFE2EE3285C3107309EE675AECDg1u3G" TargetMode = "External"/>
	<Relationship Id="rId264" Type="http://schemas.openxmlformats.org/officeDocument/2006/relationships/hyperlink" Target="consultantplus://offline/ref=6E7BBEA9482F04B3CAB71C2AA86760C419AE44E58D10DAB18549A2B5D6C73DBC2EB5C13D1EBFD61D0D091FFE2EE3285C3107309EE675AECDg1u3G" TargetMode = "External"/>
	<Relationship Id="rId265" Type="http://schemas.openxmlformats.org/officeDocument/2006/relationships/hyperlink" Target="consultantplus://offline/ref=6E7BBEA9482F04B3CAB71C2AA86760C41BA94EE18B15DAB18549A2B5D6C73DBC2EB5C13D1EBFD61D0F091FFE2EE3285C3107309EE675AECDg1u3G" TargetMode = "External"/>
	<Relationship Id="rId266" Type="http://schemas.openxmlformats.org/officeDocument/2006/relationships/hyperlink" Target="consultantplus://offline/ref=6E7BBEA9482F04B3CAB71C2AA86760C419AE44E58D10DAB18549A2B5D6C73DBC2EB5C13D1EBFD61D0F091FFE2EE3285C3107309EE675AECDg1u3G" TargetMode = "External"/>
	<Relationship Id="rId267" Type="http://schemas.openxmlformats.org/officeDocument/2006/relationships/hyperlink" Target="consultantplus://offline/ref=6E7BBEA9482F04B3CAB71C2AA86760C41CAB4AEB8F12DAB18549A2B5D6C73DBC2EB5C13E1BBDDD485C461EA268BE3B5E31073296FAg7u4G" TargetMode = "External"/>
	<Relationship Id="rId268" Type="http://schemas.openxmlformats.org/officeDocument/2006/relationships/hyperlink" Target="consultantplus://offline/ref=6E7BBEA9482F04B3CAB71C2AA86760C41BA94EE18B15DAB18549A2B5D6C73DBC2EB5C13D1EBFD61D0E091FFE2EE3285C3107309EE675AECDg1u3G" TargetMode = "External"/>
	<Relationship Id="rId269" Type="http://schemas.openxmlformats.org/officeDocument/2006/relationships/hyperlink" Target="consultantplus://offline/ref=6E7BBEA9482F04B3CAB71C2AA86760C41CAA4CE18115DAB18549A2B5D6C73DBC2EB5C13D1EBFD41A04091FFE2EE3285C3107309EE675AECDg1u3G" TargetMode = "External"/>
	<Relationship Id="rId270" Type="http://schemas.openxmlformats.org/officeDocument/2006/relationships/hyperlink" Target="consultantplus://offline/ref=6E7BBEA9482F04B3CAB71C2AA86760C419AA4FE38013DAB18549A2B5D6C73DBC2EB5C13D1EBFD61F0F091FFE2EE3285C3107309EE675AECDg1u3G" TargetMode = "External"/>
	<Relationship Id="rId271" Type="http://schemas.openxmlformats.org/officeDocument/2006/relationships/hyperlink" Target="consultantplus://offline/ref=6E7BBEA9482F04B3CAB71C2AA86760C419AE4DE18C13DAB18549A2B5D6C73DBC2EB5C13D1EBFD61F08091FFE2EE3285C3107309EE675AECDg1u3G" TargetMode = "External"/>
	<Relationship Id="rId272" Type="http://schemas.openxmlformats.org/officeDocument/2006/relationships/hyperlink" Target="consultantplus://offline/ref=6E7BBEA9482F04B3CAB71C2AA86760C419AA4FE38013DAB18549A2B5D6C73DBC2EB5C13D1EBFD61F09091FFE2EE3285C3107309EE675AECDg1u3G" TargetMode = "External"/>
	<Relationship Id="rId273" Type="http://schemas.openxmlformats.org/officeDocument/2006/relationships/hyperlink" Target="consultantplus://offline/ref=6E7BBEA9482F04B3CAB71C2AA86760C419AA4FE38013DAB18549A2B5D6C73DBC2EB5C13D1EBFD61F08091FFE2EE3285C3107309EE675AECDg1u3G" TargetMode = "External"/>
	<Relationship Id="rId274" Type="http://schemas.openxmlformats.org/officeDocument/2006/relationships/hyperlink" Target="consultantplus://offline/ref=6E7BBEA9482F04B3CAB71C2AA86760C419A144E58E12DAB18549A2B5D6C73DBC2EB5C13D1EBFD61C08091FFE2EE3285C3107309EE675AECDg1u3G" TargetMode = "External"/>
	<Relationship Id="rId275" Type="http://schemas.openxmlformats.org/officeDocument/2006/relationships/hyperlink" Target="consultantplus://offline/ref=6E7BBEA9482F04B3CAB71C2AA86760C41AAE45E48A1D87BB8D10AEB7D1C862AB29FCCD3C1EBFD71906561AEB3FBB275627193888FA77ACgCuCG" TargetMode = "External"/>
	<Relationship Id="rId276" Type="http://schemas.openxmlformats.org/officeDocument/2006/relationships/hyperlink" Target="consultantplus://offline/ref=6E7BBEA9482F04B3CAB71C2AA86760C41CAD4CE68E1FDAB18549A2B5D6C73DBC2EB5C13D1EBFD61E04091FFE2EE3285C3107309EE675AECDg1u3G" TargetMode = "External"/>
	<Relationship Id="rId277" Type="http://schemas.openxmlformats.org/officeDocument/2006/relationships/hyperlink" Target="consultantplus://offline/ref=6E7BBEA9482F04B3CAB71C2AA86760C41CAD4CE68E1FDAB18549A2B5D6C73DBC2EB5C13D1EBFD61C05091FFE2EE3285C3107309EE675AECDg1u3G" TargetMode = "External"/>
	<Relationship Id="rId278" Type="http://schemas.openxmlformats.org/officeDocument/2006/relationships/hyperlink" Target="consultantplus://offline/ref=6E7BBEA9482F04B3CAB71C2AA86760C41CAA44E68915DAB18549A2B5D6C73DBC2EB5C13D1EBFD61F09091FFE2EE3285C3107309EE675AECDg1u3G" TargetMode = "External"/>
	<Relationship Id="rId279" Type="http://schemas.openxmlformats.org/officeDocument/2006/relationships/hyperlink" Target="consultantplus://offline/ref=6E7BBEA9482F04B3CAB71C2AA86760C410AB4AE2891D87BB8D10AEB7D1C862AB29FCCD3C1EBFD61A06561AEB3FBB275627193888FA77ACgCuCG" TargetMode = "External"/>
	<Relationship Id="rId280" Type="http://schemas.openxmlformats.org/officeDocument/2006/relationships/hyperlink" Target="consultantplus://offline/ref=6E7BBEA9482F04B3CAB71C2AA86760C41CAA44E68915DAB18549A2B5D6C73DBC2EB5C13D1EBFD61F08091FFE2EE3285C3107309EE675AECDg1u3G" TargetMode = "External"/>
	<Relationship Id="rId281" Type="http://schemas.openxmlformats.org/officeDocument/2006/relationships/hyperlink" Target="consultantplus://offline/ref=6E7BBEA9482F04B3CAB71C2AA86760C41BA14AE78A16DAB18549A2B5D6C73DBC2EB5C13D1EBFD61D09091FFE2EE3285C3107309EE675AECDg1u3G" TargetMode = "External"/>
	<Relationship Id="rId282" Type="http://schemas.openxmlformats.org/officeDocument/2006/relationships/hyperlink" Target="consultantplus://offline/ref=6E7BBEA9482F04B3CAB71C2AA86760C41CAA44E08010DAB18549A2B5D6C73DBC2EB5C13D1EBFD6190F091FFE2EE3285C3107309EE675AECDg1u3G" TargetMode = "External"/>
	<Relationship Id="rId283" Type="http://schemas.openxmlformats.org/officeDocument/2006/relationships/hyperlink" Target="consultantplus://offline/ref=6E7BBEA9482F04B3CAB71C2AA86760C41BA14AE78A16DAB18549A2B5D6C73DBC2EB5C13D1EBFD61D0B091FFE2EE3285C3107309EE675AECDg1u3G" TargetMode = "External"/>
	<Relationship Id="rId284" Type="http://schemas.openxmlformats.org/officeDocument/2006/relationships/hyperlink" Target="consultantplus://offline/ref=6E7BBEA9482F04B3CAB71C2AA86760C419AC4DE68015DAB18549A2B5D6C73DBC2EB5C13D1EBFD61C04091FFE2EE3285C3107309EE675AECDg1u3G" TargetMode = "External"/>
	<Relationship Id="rId285" Type="http://schemas.openxmlformats.org/officeDocument/2006/relationships/hyperlink" Target="consultantplus://offline/ref=6E7BBEA9482F04B3CAB71C2AA86760C41BAE4AE18113DAB18549A2B5D6C73DBC2EB5C13D1EBFD61D0E091FFE2EE3285C3107309EE675AECDg1u3G" TargetMode = "External"/>
	<Relationship Id="rId286" Type="http://schemas.openxmlformats.org/officeDocument/2006/relationships/hyperlink" Target="consultantplus://offline/ref=6E7BBEA9482F04B3CAB71C2AA86760C41FAD4CE38B1D87BB8D10AEB7D1C862AB29FCCD3C1EBFD71D06561AEB3FBB275627193888FA77ACgCuCG" TargetMode = "External"/>
	<Relationship Id="rId287" Type="http://schemas.openxmlformats.org/officeDocument/2006/relationships/hyperlink" Target="consultantplus://offline/ref=6E7BBEA9482F04B3CAB71C2AA86760C41CAA44E08010DAB18549A2B5D6C73DBC2EB5C13D1EBFD6190E091FFE2EE3285C3107309EE675AECDg1u3G" TargetMode = "External"/>
	<Relationship Id="rId288" Type="http://schemas.openxmlformats.org/officeDocument/2006/relationships/hyperlink" Target="consultantplus://offline/ref=6E7BBEA9482F04B3CAB71C2AA86760C41BA14AE78A16DAB18549A2B5D6C73DBC2EB5C13D1EBFD61D0A091FFE2EE3285C3107309EE675AECDg1u3G" TargetMode = "External"/>
	<Relationship Id="rId289" Type="http://schemas.openxmlformats.org/officeDocument/2006/relationships/hyperlink" Target="consultantplus://offline/ref=6E7BBEA9482F04B3CAB71C2AA86760C41FAD4CE38B1D87BB8D10AEB7D1C862AB29FCCD3C1EBFD71B06561AEB3FBB275627193888FA77ACgCuCG" TargetMode = "External"/>
	<Relationship Id="rId290" Type="http://schemas.openxmlformats.org/officeDocument/2006/relationships/hyperlink" Target="consultantplus://offline/ref=6E7BBEA9482F04B3CAB71C2AA86760C419AE4DE18C13DAB18549A2B5D6C73DBC2EB5C13D1EBFD61F0B091FFE2EE3285C3107309EE675AECDg1u3G" TargetMode = "External"/>
	<Relationship Id="rId291" Type="http://schemas.openxmlformats.org/officeDocument/2006/relationships/hyperlink" Target="consultantplus://offline/ref=6E7BBEA9482F04B3CAB71C2AA86760C419AE4CEA801EDAB18549A2B5D6C73DBC2EB5C13D1EBFD61F0D091FFE2EE3285C3107309EE675AECDg1u3G" TargetMode = "External"/>
	<Relationship Id="rId292" Type="http://schemas.openxmlformats.org/officeDocument/2006/relationships/hyperlink" Target="consultantplus://offline/ref=6E7BBEA9482F04B3CAB71C2AA86760C41BA94EE18B15DAB18549A2B5D6C73DBC2EB5C13D1EBFD61D0A091FFE2EE3285C3107309EE675AECDg1u3G" TargetMode = "External"/>
	<Relationship Id="rId293" Type="http://schemas.openxmlformats.org/officeDocument/2006/relationships/hyperlink" Target="consultantplus://offline/ref=6E7BBEA9482F04B3CAB71C2AA86760C419AE4CEA801EDAB18549A2B5D6C73DBC2EB5C13D1EBFD61F0F091FFE2EE3285C3107309EE675AECDg1u3G" TargetMode = "External"/>
	<Relationship Id="rId294" Type="http://schemas.openxmlformats.org/officeDocument/2006/relationships/hyperlink" Target="consultantplus://offline/ref=6E7BBEA9482F04B3CAB71C2AA86760C41CAA44E08010DAB18549A2B5D6C73DBC2EB5C13D1EBFD61908091FFE2EE3285C3107309EE675AECDg1u3G" TargetMode = "External"/>
	<Relationship Id="rId295" Type="http://schemas.openxmlformats.org/officeDocument/2006/relationships/hyperlink" Target="consultantplus://offline/ref=6E7BBEA9482F04B3CAB71C2AA86760C41CAA44E68915DAB18549A2B5D6C73DBC2EB5C13D1EBFD61808091FFE2EE3285C3107309EE675AECDg1u3G" TargetMode = "External"/>
	<Relationship Id="rId296" Type="http://schemas.openxmlformats.org/officeDocument/2006/relationships/hyperlink" Target="consultantplus://offline/ref=6E7BBEA9482F04B3CAB71C2AA86760C41BA94EE18B15DAB18549A2B5D6C73DBC2EB5C13D1EBFD61D0A091FFE2EE3285C3107309EE675AECDg1u3G" TargetMode = "External"/>
	<Relationship Id="rId297" Type="http://schemas.openxmlformats.org/officeDocument/2006/relationships/hyperlink" Target="consultantplus://offline/ref=6E7BBEA9482F04B3CAB71C2AA86760C41CAA44E08010DAB18549A2B5D6C73DBC2EB5C13D1EBFD6190B091FFE2EE3285C3107309EE675AECDg1u3G" TargetMode = "External"/>
	<Relationship Id="rId298" Type="http://schemas.openxmlformats.org/officeDocument/2006/relationships/hyperlink" Target="consultantplus://offline/ref=6E7BBEA9482F04B3CAB71C2AA86760C41CAA44E68915DAB18549A2B5D6C73DBC2EB5C13D1EBFD6180B091FFE2EE3285C3107309EE675AECDg1u3G" TargetMode = "External"/>
	<Relationship Id="rId299" Type="http://schemas.openxmlformats.org/officeDocument/2006/relationships/hyperlink" Target="consultantplus://offline/ref=6E7BBEA9482F04B3CAB71C2AA86760C419AF4DE28B14DAB18549A2B5D6C73DBC2EB5C13D1EBFD61D0C091FFE2EE3285C3107309EE675AECDg1u3G" TargetMode = "External"/>
	<Relationship Id="rId300" Type="http://schemas.openxmlformats.org/officeDocument/2006/relationships/hyperlink" Target="consultantplus://offline/ref=6E7BBEA9482F04B3CAB71C2AA86760C41CAA44E08010DAB18549A2B5D6C73DBC2EB5C13D1EBFD61905091FFE2EE3285C3107309EE675AECDg1u3G" TargetMode = "External"/>
	<Relationship Id="rId301" Type="http://schemas.openxmlformats.org/officeDocument/2006/relationships/hyperlink" Target="consultantplus://offline/ref=6E7BBEA9482F04B3CAB71C2AA86760C419AF4BE58A15DAB18549A2B5D6C73DBC2EB5C13D1EBFD61D09091FFE2EE3285C3107309EE675AECDg1u3G" TargetMode = "External"/>
	<Relationship Id="rId302" Type="http://schemas.openxmlformats.org/officeDocument/2006/relationships/hyperlink" Target="consultantplus://offline/ref=6E7BBEA9482F04B3CAB71C2AA86760C41CAA44E08010DAB18549A2B5D6C73DBC2EB5C13D1EBFD61A0D091FFE2EE3285C3107309EE675AECDg1u3G" TargetMode = "External"/>
	<Relationship Id="rId303" Type="http://schemas.openxmlformats.org/officeDocument/2006/relationships/hyperlink" Target="consultantplus://offline/ref=6E7BBEA9482F04B3CAB71C2AA86760C41CAA44E78E13DAB18549A2B5D6C73DBC2EB5C13D1EBFD61E0B091FFE2EE3285C3107309EE675AECDg1u3G" TargetMode = "External"/>
	<Relationship Id="rId304" Type="http://schemas.openxmlformats.org/officeDocument/2006/relationships/hyperlink" Target="consultantplus://offline/ref=6E7BBEA9482F04B3CAB71C2AA86760C419AF4DE28B14DAB18549A2B5D6C73DBC2EB5C13D1EBFD61D08091FFE2EE3285C3107309EE675AECDg1u3G" TargetMode = "External"/>
	<Relationship Id="rId305" Type="http://schemas.openxmlformats.org/officeDocument/2006/relationships/hyperlink" Target="consultantplus://offline/ref=6E7BBEA9482F04B3CAB71C2AA86760C41CAA44E08010DAB18549A2B5D6C73DBC2EB5C13D1EBFD61A0C091FFE2EE3285C3107309EE675AECDg1u3G" TargetMode = "External"/>
	<Relationship Id="rId306" Type="http://schemas.openxmlformats.org/officeDocument/2006/relationships/hyperlink" Target="consultantplus://offline/ref=6E7BBEA9482F04B3CAB71C2AA86760C419AF4DE28B14DAB18549A2B5D6C73DBC2EB5C13D1EBFD61D05091FFE2EE3285C3107309EE675AECDg1u3G" TargetMode = "External"/>
	<Relationship Id="rId307" Type="http://schemas.openxmlformats.org/officeDocument/2006/relationships/hyperlink" Target="consultantplus://offline/ref=6E7BBEA9482F04B3CAB71C2AA86760C419AF4BE58A15DAB18549A2B5D6C73DBC2EB5C13D1EBFD61D0B091FFE2EE3285C3107309EE675AECDg1u3G" TargetMode = "External"/>
	<Relationship Id="rId308" Type="http://schemas.openxmlformats.org/officeDocument/2006/relationships/hyperlink" Target="consultantplus://offline/ref=6E7BBEA9482F04B3CAB71C2AA86760C419AF4DE28B14DAB18549A2B5D6C73DBC2EB5C13D1EBFD61D04091FFE2EE3285C3107309EE675AECDg1u3G" TargetMode = "External"/>
	<Relationship Id="rId309" Type="http://schemas.openxmlformats.org/officeDocument/2006/relationships/hyperlink" Target="consultantplus://offline/ref=6E7BBEA9482F04B3CAB71C2AA86760C41CAA44E78E12DAB18549A2B5D6C73DBC2EB5C13D1EBFD61E08091FFE2EE3285C3107309EE675AECDg1u3G" TargetMode = "External"/>
	<Relationship Id="rId310" Type="http://schemas.openxmlformats.org/officeDocument/2006/relationships/hyperlink" Target="consultantplus://offline/ref=6E7BBEA9482F04B3CAB71C2AA86760C41CAA44E78E12DAB18549A2B5D6C73DBC2EB5C13D1EBFD61E0B091FFE2EE3285C3107309EE675AECDg1u3G" TargetMode = "External"/>
	<Relationship Id="rId311" Type="http://schemas.openxmlformats.org/officeDocument/2006/relationships/hyperlink" Target="consultantplus://offline/ref=6E7BBEA9482F04B3CAB71C2AA86760C41AA04DEB8B11DAB18549A2B5D6C73DBC2EB5C13D1EBFD61E05091FFE2EE3285C3107309EE675AECDg1u3G" TargetMode = "External"/>
	<Relationship Id="rId312" Type="http://schemas.openxmlformats.org/officeDocument/2006/relationships/hyperlink" Target="consultantplus://offline/ref=6E7BBEA9482F04B3CAB71C2AA86760C41AA04DEB8B11DAB18549A2B5D6C73DBC2EB5C13D1EBFD61E05091FFE2EE3285C3107309EE675AECDg1u3G" TargetMode = "External"/>
	<Relationship Id="rId313" Type="http://schemas.openxmlformats.org/officeDocument/2006/relationships/hyperlink" Target="consultantplus://offline/ref=6E7BBEA9482F04B3CAB71C2AA86760C419AF4BE58A15DAB18549A2B5D6C73DBC2EB5C13D1EBFD61D0A091FFE2EE3285C3107309EE675AECDg1u3G" TargetMode = "External"/>
	<Relationship Id="rId314" Type="http://schemas.openxmlformats.org/officeDocument/2006/relationships/hyperlink" Target="consultantplus://offline/ref=6E7BBEA9482F04B3CAB71C2AA86760C41CAA44E08010DAB18549A2B5D6C73DBC2EB5C13D1EBFD61A0F091FFE2EE3285C3107309EE675AECDg1u3G" TargetMode = "External"/>
	<Relationship Id="rId315" Type="http://schemas.openxmlformats.org/officeDocument/2006/relationships/hyperlink" Target="consultantplus://offline/ref=6E7BBEA9482F04B3CAB71C2AA86760C41CAA44E08010DAB18549A2B5D6C73DBC2EB5C13D1EBFD61A08091FFE2EE3285C3107309EE675AECDg1u3G" TargetMode = "External"/>
	<Relationship Id="rId316" Type="http://schemas.openxmlformats.org/officeDocument/2006/relationships/hyperlink" Target="consultantplus://offline/ref=6E7BBEA9482F04B3CAB71C2AA86760C41CAA44E08010DAB18549A2B5D6C73DBC2EB5C13D1EBFD61A0A091FFE2EE3285C3107309EE675AECDg1u3G" TargetMode = "External"/>
	<Relationship Id="rId317" Type="http://schemas.openxmlformats.org/officeDocument/2006/relationships/hyperlink" Target="consultantplus://offline/ref=6E7BBEA9482F04B3CAB71C2AA86760C41CAA44E08010DAB18549A2B5D6C73DBC2EB5C13D1EBFD61A05091FFE2EE3285C3107309EE675AECDg1u3G" TargetMode = "External"/>
	<Relationship Id="rId318" Type="http://schemas.openxmlformats.org/officeDocument/2006/relationships/hyperlink" Target="consultantplus://offline/ref=6E7BBEA9482F04B3CAB71C2AA86760C41CAA44E08010DAB18549A2B5D6C73DBC2EB5C13D1EBFD61B0D091FFE2EE3285C3107309EE675AECDg1u3G" TargetMode = "External"/>
	<Relationship Id="rId319" Type="http://schemas.openxmlformats.org/officeDocument/2006/relationships/hyperlink" Target="consultantplus://offline/ref=6E7BBEA9482F04B3CAB71C2AA86760C41CAA44E68915DAB18549A2B5D6C73DBC2EB5C13D1EBFD61805091FFE2EE3285C3107309EE675AECDg1u3G" TargetMode = "External"/>
	<Relationship Id="rId320" Type="http://schemas.openxmlformats.org/officeDocument/2006/relationships/hyperlink" Target="consultantplus://offline/ref=6E7BBEA9482F04B3CAB71C2AA86760C41CAA44E08010DAB18549A2B5D6C73DBC2EB5C13D1EBFD61B0F091FFE2EE3285C3107309EE675AECDg1u3G" TargetMode = "External"/>
	<Relationship Id="rId321" Type="http://schemas.openxmlformats.org/officeDocument/2006/relationships/hyperlink" Target="consultantplus://offline/ref=6E7BBEA9482F04B3CAB71C2AA86760C41CAA44E08010DAB18549A2B5D6C73DBC2EB5C13D1EBFD61B0E091FFE2EE3285C3107309EE675AECDg1u3G" TargetMode = "External"/>
	<Relationship Id="rId322" Type="http://schemas.openxmlformats.org/officeDocument/2006/relationships/hyperlink" Target="consultantplus://offline/ref=6E7BBEA9482F04B3CAB71C2AA86760C419AA4FE38013DAB18549A2B5D6C73DBC2EB5C13D1EBFD61F0A091FFE2EE3285C3107309EE675AECDg1u3G" TargetMode = "External"/>
	<Relationship Id="rId323" Type="http://schemas.openxmlformats.org/officeDocument/2006/relationships/hyperlink" Target="consultantplus://offline/ref=6E7BBEA9482F04B3CAB71C2AA86760C419AA4BEA8D11DAB18549A2B5D6C73DBC2EB5C13D1EBFD61D0B091FFE2EE3285C3107309EE675AECDg1u3G" TargetMode = "External"/>
	<Relationship Id="rId324" Type="http://schemas.openxmlformats.org/officeDocument/2006/relationships/hyperlink" Target="consultantplus://offline/ref=6E7BBEA9482F04B3CAB71C2AA86760C419AA4FE38013DAB18549A2B5D6C73DBC2EB5C13D1EBFD61F04091FFE2EE3285C3107309EE675AECDg1u3G" TargetMode = "External"/>
	<Relationship Id="rId325" Type="http://schemas.openxmlformats.org/officeDocument/2006/relationships/hyperlink" Target="consultantplus://offline/ref=6E7BBEA9482F04B3CAB71C2AA86760C41FAD4CE38B1D87BB8D10AEB7D1C862AB29FCCD3C1EBFD41C06561AEB3FBB275627193888FA77ACgCuCG" TargetMode = "External"/>
	<Relationship Id="rId326" Type="http://schemas.openxmlformats.org/officeDocument/2006/relationships/hyperlink" Target="consultantplus://offline/ref=6E7BBEA9482F04B3CAB71C2AA86760C41FAD4CE38B1D87BB8D10AEB7D1C862AB29FCCD3C1EBFD41E06561AEB3FBB275627193888FA77ACgCuCG" TargetMode = "External"/>
	<Relationship Id="rId327" Type="http://schemas.openxmlformats.org/officeDocument/2006/relationships/hyperlink" Target="consultantplus://offline/ref=6E7BBEA9482F04B3CAB71C2AA86760C419AA4BEA8D11DAB18549A2B5D6C73DBC2EB5C13D1EBFD61D0B091FFE2EE3285C3107309EE675AECDg1u3G" TargetMode = "External"/>
	<Relationship Id="rId328" Type="http://schemas.openxmlformats.org/officeDocument/2006/relationships/hyperlink" Target="consultantplus://offline/ref=6E7BBEA9482F04B3CAB71C2AA86760C419AA4FE38013DAB18549A2B5D6C73DBC2EB5C13D1EBFD6180C091FFE2EE3285C3107309EE675AECDg1u3G" TargetMode = "External"/>
	<Relationship Id="rId329" Type="http://schemas.openxmlformats.org/officeDocument/2006/relationships/hyperlink" Target="consultantplus://offline/ref=6E7BBEA9482F04B3CAB71C2AA86760C419AA4BEA8D11DAB18549A2B5D6C73DBC2EB5C13D1EBFD61D0A091FFE2EE3285C3107309EE675AECDg1u3G" TargetMode = "External"/>
	<Relationship Id="rId330" Type="http://schemas.openxmlformats.org/officeDocument/2006/relationships/hyperlink" Target="consultantplus://offline/ref=6E7BBEA9482F04B3CAB71C2AA86760C419AA4FE38013DAB18549A2B5D6C73DBC2EB5C13D1EBFD6180F091FFE2EE3285C3107309EE675AECDg1u3G" TargetMode = "External"/>
	<Relationship Id="rId331" Type="http://schemas.openxmlformats.org/officeDocument/2006/relationships/hyperlink" Target="consultantplus://offline/ref=6E7BBEA9482F04B3CAB71C2AA86760C419AA4FE38013DAB18549A2B5D6C73DBC2EB5C13D1EBFD6180E091FFE2EE3285C3107309EE675AECDg1u3G" TargetMode = "External"/>
	<Relationship Id="rId332" Type="http://schemas.openxmlformats.org/officeDocument/2006/relationships/hyperlink" Target="consultantplus://offline/ref=6E7BBEA9482F04B3CAB71C2AA86760C419AA4BEA8D11DAB18549A2B5D6C73DBC2EB5C13D1EBFD61D0A091FFE2EE3285C3107309EE675AECDg1u3G" TargetMode = "External"/>
	<Relationship Id="rId333" Type="http://schemas.openxmlformats.org/officeDocument/2006/relationships/hyperlink" Target="consultantplus://offline/ref=6E7BBEA9482F04B3CAB71C2AA86760C41AA04DEB8B11DAB18549A2B5D6C73DBC2EB5C13D1EBFD61E04091FFE2EE3285C3107309EE675AECDg1u3G" TargetMode = "External"/>
	<Relationship Id="rId334" Type="http://schemas.openxmlformats.org/officeDocument/2006/relationships/hyperlink" Target="consultantplus://offline/ref=6E7BBEA9482F04B3CAB71C2AA86760C41CAA44E08010DAB18549A2B5D6C73DBC2EB5C13D1EBFD61B09091FFE2EE3285C3107309EE675AECDg1u3G" TargetMode = "External"/>
	<Relationship Id="rId335" Type="http://schemas.openxmlformats.org/officeDocument/2006/relationships/hyperlink" Target="consultantplus://offline/ref=6E7BBEA9482F04B3CAB71C2AA86760C419AA4FE38013DAB18549A2B5D6C73DBC2EB5C13D1EBFD61809091FFE2EE3285C3107309EE675AECDg1u3G" TargetMode = "External"/>
	<Relationship Id="rId336" Type="http://schemas.openxmlformats.org/officeDocument/2006/relationships/hyperlink" Target="consultantplus://offline/ref=6E7BBEA9482F04B3CAB71C2AA86760C41CAA44E68915DAB18549A2B5D6C73DBC2EB5C13D1EBFD61804091FFE2EE3285C3107309EE675AECDg1u3G" TargetMode = "External"/>
	<Relationship Id="rId337" Type="http://schemas.openxmlformats.org/officeDocument/2006/relationships/hyperlink" Target="consultantplus://offline/ref=6E7BBEA9482F04B3CAB71C2AA86760C41CAA44E78E12DAB18549A2B5D6C73DBC2EB5C13D1EBFD61E0A091FFE2EE3285C3107309EE675AECDg1u3G" TargetMode = "External"/>
	<Relationship Id="rId338" Type="http://schemas.openxmlformats.org/officeDocument/2006/relationships/hyperlink" Target="consultantplus://offline/ref=6E7BBEA9482F04B3CAB71C2AA86760C41CAA44E68915DAB18549A2B5D6C73DBC2EB5C13D1EBFD6190D091FFE2EE3285C3107309EE675AECDg1u3G" TargetMode = "External"/>
	<Relationship Id="rId339" Type="http://schemas.openxmlformats.org/officeDocument/2006/relationships/hyperlink" Target="consultantplus://offline/ref=6E7BBEA9482F04B3CAB71C2AA86760C41AA04DEB8B11DAB18549A2B5D6C73DBC2EB5C13D1EBFD61F0D091FFE2EE3285C3107309EE675AECDg1u3G" TargetMode = "External"/>
	<Relationship Id="rId340" Type="http://schemas.openxmlformats.org/officeDocument/2006/relationships/hyperlink" Target="consultantplus://offline/ref=6E7BBEA9482F04B3CAB71C2AA86760C41AA945E28014DAB18549A2B5D6C73DBC2EB5C13D1EBFD61D0F091FFE2EE3285C3107309EE675AECDg1u3G" TargetMode = "External"/>
	<Relationship Id="rId341" Type="http://schemas.openxmlformats.org/officeDocument/2006/relationships/hyperlink" Target="consultantplus://offline/ref=6E7BBEA9482F04B3CAB71C2AA86760C41AA04DEB8B11DAB18549A2B5D6C73DBC2EB5C13D1EBFD61F0C091FFE2EE3285C3107309EE675AECDg1u3G" TargetMode = "External"/>
	<Relationship Id="rId342" Type="http://schemas.openxmlformats.org/officeDocument/2006/relationships/hyperlink" Target="consultantplus://offline/ref=6E7BBEA9482F04B3CAB71C2AA86760C41CAA44E68915DAB18549A2B5D6C73DBC2EB5C13D1EBFD6190E091FFE2EE3285C3107309EE675AECDg1u3G" TargetMode = "External"/>
	<Relationship Id="rId343" Type="http://schemas.openxmlformats.org/officeDocument/2006/relationships/hyperlink" Target="consultantplus://offline/ref=6E7BBEA9482F04B3CAB71C2AA86760C419AA4FE38013DAB18549A2B5D6C73DBC2EB5C13D1EBFD61808091FFE2EE3285C3107309EE675AECDg1u3G" TargetMode = "External"/>
	<Relationship Id="rId344" Type="http://schemas.openxmlformats.org/officeDocument/2006/relationships/hyperlink" Target="consultantplus://offline/ref=6E7BBEA9482F04B3CAB71C2AA86760C41CAA44E78E12DAB18549A2B5D6C73DBC2EB5C13D1EBFD61E05091FFE2EE3285C3107309EE675AECDg1u3G" TargetMode = "External"/>
	<Relationship Id="rId345" Type="http://schemas.openxmlformats.org/officeDocument/2006/relationships/hyperlink" Target="consultantplus://offline/ref=6E7BBEA9482F04B3CAB71C2AA86760C41AA04DEB8B11DAB18549A2B5D6C73DBC2EB5C13D1EBFD61F09091FFE2EE3285C3107309EE675AECDg1u3G" TargetMode = "External"/>
	<Relationship Id="rId346" Type="http://schemas.openxmlformats.org/officeDocument/2006/relationships/hyperlink" Target="consultantplus://offline/ref=6E7BBEA9482F04B3CAB71C2AA86760C41AA04DEB8B11DAB18549A2B5D6C73DBC2EB5C13D1EBFD61F08091FFE2EE3285C3107309EE675AECDg1u3G" TargetMode = "External"/>
	<Relationship Id="rId347" Type="http://schemas.openxmlformats.org/officeDocument/2006/relationships/hyperlink" Target="consultantplus://offline/ref=6E7BBEA9482F04B3CAB71C2AA86760C419AA4FE38013DAB18549A2B5D6C73DBC2EB5C13D1EBFD6180B091FFE2EE3285C3107309EE675AECDg1u3G" TargetMode = "External"/>
	<Relationship Id="rId348" Type="http://schemas.openxmlformats.org/officeDocument/2006/relationships/hyperlink" Target="consultantplus://offline/ref=6E7BBEA9482F04B3CAB71C2AA86760C419AA4FE38013DAB18549A2B5D6C73DBC2EB5C13D1EBFD6180A091FFE2EE3285C3107309EE675AECDg1u3G" TargetMode = "External"/>
	<Relationship Id="rId349" Type="http://schemas.openxmlformats.org/officeDocument/2006/relationships/hyperlink" Target="consultantplus://offline/ref=6E7BBEA9482F04B3CAB71C2AA86760C41CAA44E68915DAB18549A2B5D6C73DBC2EB5C13D1EBFD61909091FFE2EE3285C3107309EE675AECDg1u3G" TargetMode = "External"/>
	<Relationship Id="rId350" Type="http://schemas.openxmlformats.org/officeDocument/2006/relationships/hyperlink" Target="consultantplus://offline/ref=6E7BBEA9482F04B3CAB71C2AA86760C419AA4BEA8D11DAB18549A2B5D6C73DBC2EB5C13D1EBFD61D05091FFE2EE3285C3107309EE675AECDg1u3G" TargetMode = "External"/>
	<Relationship Id="rId351" Type="http://schemas.openxmlformats.org/officeDocument/2006/relationships/hyperlink" Target="consultantplus://offline/ref=6E7BBEA9482F04B3CAB71C2AA86760C41CAA44E68915DAB18549A2B5D6C73DBC2EB5C13D1EBFD61908091FFE2EE3285C3107309EE675AECDg1u3G" TargetMode = "External"/>
	<Relationship Id="rId352" Type="http://schemas.openxmlformats.org/officeDocument/2006/relationships/hyperlink" Target="consultantplus://offline/ref=6E7BBEA9482F04B3CAB71C2AA86760C419AE4CEA801EDAB18549A2B5D6C73DBC2EB5C13D1EBFD61F0E091FFE2EE3285C3107309EE675AECDg1u3G" TargetMode = "External"/>
	<Relationship Id="rId353" Type="http://schemas.openxmlformats.org/officeDocument/2006/relationships/hyperlink" Target="consultantplus://offline/ref=6E7BBEA9482F04B3CAB71C2AA86760C419AA4FE38013DAB18549A2B5D6C73DBC2EB5C13D1EBFD61805091FFE2EE3285C3107309EE675AECDg1u3G" TargetMode = "External"/>
	<Relationship Id="rId354" Type="http://schemas.openxmlformats.org/officeDocument/2006/relationships/hyperlink" Target="consultantplus://offline/ref=6E7BBEA9482F04B3CAB71C2AA86760C41CAA44E78E12DAB18549A2B5D6C73DBC2EB5C13D1EBFD61E04091FFE2EE3285C3107309EE675AECDg1u3G" TargetMode = "External"/>
	<Relationship Id="rId355" Type="http://schemas.openxmlformats.org/officeDocument/2006/relationships/hyperlink" Target="consultantplus://offline/ref=6E7BBEA9482F04B3CAB71C2AA86760C41CAA44E08010DAB18549A2B5D6C73DBC2EB5C13D1EBFD61B0B091FFE2EE3285C3107309EE675AECDg1u3G" TargetMode = "External"/>
	<Relationship Id="rId356" Type="http://schemas.openxmlformats.org/officeDocument/2006/relationships/hyperlink" Target="consultantplus://offline/ref=6E7BBEA9482F04B3CAB71C2AA86760C419AA4FE38013DAB18549A2B5D6C73DBC2EB5C13D1EBFD6190C091FFE2EE3285C3107309EE675AECDg1u3G" TargetMode = "External"/>
	<Relationship Id="rId357" Type="http://schemas.openxmlformats.org/officeDocument/2006/relationships/hyperlink" Target="consultantplus://offline/ref=6E7BBEA9482F04B3CAB71C2AA86760C41CAA44E78E13DAB18549A2B5D6C73DBC2EB5C13D1EBFD61E04091FFE2EE3285C3107309EE675AECDg1u3G" TargetMode = "External"/>
	<Relationship Id="rId358" Type="http://schemas.openxmlformats.org/officeDocument/2006/relationships/hyperlink" Target="consultantplus://offline/ref=6E7BBEA9482F04B3CAB71C2AA86760C41CAA44E68915DAB18549A2B5D6C73DBC2EB5C13D1EBFD6190B091FFE2EE3285C3107309EE675AECDg1u3G" TargetMode = "External"/>
	<Relationship Id="rId359" Type="http://schemas.openxmlformats.org/officeDocument/2006/relationships/hyperlink" Target="consultantplus://offline/ref=6E7BBEA9482F04B3CAB71C2AA86760C41AA948E78814DAB18549A2B5D6C73DBC2EB5C13D1EBFD61D0C091FFE2EE3285C3107309EE675AECDg1u3G" TargetMode = "External"/>
	<Relationship Id="rId360" Type="http://schemas.openxmlformats.org/officeDocument/2006/relationships/hyperlink" Target="consultantplus://offline/ref=6E7BBEA9482F04B3CAB71C2AA86760C41CAA44E08010DAB18549A2B5D6C73DBC2EB5C13D1EBFD61B05091FFE2EE3285C3107309EE675AECDg1u3G" TargetMode = "External"/>
	<Relationship Id="rId361" Type="http://schemas.openxmlformats.org/officeDocument/2006/relationships/hyperlink" Target="consultantplus://offline/ref=6E7BBEA9482F04B3CAB71C2AA86760C41CAA44E08010DAB18549A2B5D6C73DBC2EB5C13D1EBFD6140D091FFE2EE3285C3107309EE675AECDg1u3G" TargetMode = "External"/>
	<Relationship Id="rId362" Type="http://schemas.openxmlformats.org/officeDocument/2006/relationships/hyperlink" Target="consultantplus://offline/ref=6E7BBEA9482F04B3CAB71C2AA86760C419AA4FE38013DAB18549A2B5D6C73DBC2EB5C13D1EBFD61908091FFE2EE3285C3107309EE675AECDg1u3G" TargetMode = "External"/>
	<Relationship Id="rId363" Type="http://schemas.openxmlformats.org/officeDocument/2006/relationships/hyperlink" Target="consultantplus://offline/ref=6E7BBEA9482F04B3CAB71C2AA86760C41CAA44E08010DAB18549A2B5D6C73DBC2EB5C13D1EBFD6140C091FFE2EE3285C3107309EE675AECDg1u3G" TargetMode = "External"/>
	<Relationship Id="rId364" Type="http://schemas.openxmlformats.org/officeDocument/2006/relationships/hyperlink" Target="consultantplus://offline/ref=6E7BBEA9482F04B3CAB71C2AA86760C419AA4FE38013DAB18549A2B5D6C73DBC2EB5C13D1EBFD6190A091FFE2EE3285C3107309EE675AECDg1u3G" TargetMode = "External"/>
	<Relationship Id="rId365" Type="http://schemas.openxmlformats.org/officeDocument/2006/relationships/hyperlink" Target="consultantplus://offline/ref=6E7BBEA9482F04B3CAB71C2AA86760C41CAA44E68912DAB18549A2B5D6C73DBC2EB5C13D1EBFD61D0C091FFE2EE3285C3107309EE675AECDg1u3G" TargetMode = "External"/>
	<Relationship Id="rId366" Type="http://schemas.openxmlformats.org/officeDocument/2006/relationships/hyperlink" Target="consultantplus://offline/ref=6E7BBEA9482F04B3CAB71C2AA86760C41BA14AE78A16DAB18549A2B5D6C73DBC2EB5C13D1EBFD61D04091FFE2EE3285C3107309EE675AECDg1u3G" TargetMode = "External"/>
	<Relationship Id="rId367" Type="http://schemas.openxmlformats.org/officeDocument/2006/relationships/hyperlink" Target="consultantplus://offline/ref=6E7BBEA9482F04B3CAB71C2AA86760C419AA4FE38013DAB18549A2B5D6C73DBC2EB5C13D1EBFD61905091FFE2EE3285C3107309EE675AECDg1u3G" TargetMode = "External"/>
	<Relationship Id="rId368" Type="http://schemas.openxmlformats.org/officeDocument/2006/relationships/hyperlink" Target="consultantplus://offline/ref=6E7BBEA9482F04B3CAB71C2AA86760C419AA4FE38013DAB18549A2B5D6C73DBC2EB5C13D1EBFD61A0C091FFE2EE3285C3107309EE675AECDg1u3G" TargetMode = "External"/>
	<Relationship Id="rId369" Type="http://schemas.openxmlformats.org/officeDocument/2006/relationships/hyperlink" Target="consultantplus://offline/ref=6E7BBEA9482F04B3CAB71C2AA86760C41FAD4CE38B1D87BB8D10AEB7D1C862AB29FCCD3C1EBFD41906561AEB3FBB275627193888FA77ACgCuCG" TargetMode = "External"/>
	<Relationship Id="rId370" Type="http://schemas.openxmlformats.org/officeDocument/2006/relationships/hyperlink" Target="consultantplus://offline/ref=6E7BBEA9482F04B3CAB71C2AA86760C41FAD4CE38B1D87BB8D10AEB7D1C862AB29FCCD3C1EBFD41A06561AEB3FBB275627193888FA77ACgCuCG" TargetMode = "External"/>
	<Relationship Id="rId371" Type="http://schemas.openxmlformats.org/officeDocument/2006/relationships/hyperlink" Target="consultantplus://offline/ref=6E7BBEA9482F04B3CAB71C2AA86760C41AA04DEB8B11DAB18549A2B5D6C73DBC2EB5C13D1EBFD61F0B091FFE2EE3285C3107309EE675AECDg1u3G" TargetMode = "External"/>
	<Relationship Id="rId372" Type="http://schemas.openxmlformats.org/officeDocument/2006/relationships/hyperlink" Target="consultantplus://offline/ref=6E7BBEA9482F04B3CAB71C2AA86760C419AF4DE28B14DAB18549A2B5D6C73DBC2EB5C13D1EBFD61E0C091FFE2EE3285C3107309EE675AECDg1u3G" TargetMode = "External"/>
	<Relationship Id="rId373" Type="http://schemas.openxmlformats.org/officeDocument/2006/relationships/hyperlink" Target="consultantplus://offline/ref=6E7BBEA9482F04B3CAB71C2AA86760C41BA14AE78A16DAB18549A2B5D6C73DBC2EB5C13D1EBFD61E0C091FFE2EE3285C3107309EE675AECDg1u3G" TargetMode = "External"/>
	<Relationship Id="rId374" Type="http://schemas.openxmlformats.org/officeDocument/2006/relationships/hyperlink" Target="consultantplus://offline/ref=6E7BBEA9482F04B3CAB71C2AA86760C419AA4FE38013DAB18549A2B5D6C73DBC2EB5C13D1EBFD61A0E091FFE2EE3285C3107309EE675AECDg1u3G" TargetMode = "External"/>
	<Relationship Id="rId375" Type="http://schemas.openxmlformats.org/officeDocument/2006/relationships/hyperlink" Target="consultantplus://offline/ref=6E7BBEA9482F04B3CAB71C2AA86760C419AF4BE58A15DAB18549A2B5D6C73DBC2EB5C13D1EBFD61D04091FFE2EE3285C3107309EE675AECDg1u3G" TargetMode = "External"/>
	<Relationship Id="rId376" Type="http://schemas.openxmlformats.org/officeDocument/2006/relationships/hyperlink" Target="consultantplus://offline/ref=6E7BBEA9482F04B3CAB71C2AA86760C419AF4BE58A15DAB18549A2B5D6C73DBC2EB5C13D1EBFD61E0D091FFE2EE3285C3107309EE675AECDg1u3G" TargetMode = "External"/>
	<Relationship Id="rId377" Type="http://schemas.openxmlformats.org/officeDocument/2006/relationships/hyperlink" Target="consultantplus://offline/ref=6E7BBEA9482F04B3CAB71C2AA86760C419AF4BE58A15DAB18549A2B5D6C73DBC2EB5C13D1EBFD61E0F091FFE2EE3285C3107309EE675AECDg1u3G" TargetMode = "External"/>
	<Relationship Id="rId378" Type="http://schemas.openxmlformats.org/officeDocument/2006/relationships/hyperlink" Target="consultantplus://offline/ref=6E7BBEA9482F04B3CAB71C2AA86760C419AA4FE38013DAB18549A2B5D6C73DBC2EB5C13D1EBFD61A09091FFE2EE3285C3107309EE675AECDg1u3G" TargetMode = "External"/>
	<Relationship Id="rId379" Type="http://schemas.openxmlformats.org/officeDocument/2006/relationships/hyperlink" Target="consultantplus://offline/ref=6E7BBEA9482F04B3CAB71C2AA86760C41CAA44E78E12DAB18549A2B5D6C73DBC2EB5C13D1EBFD61F0C091FFE2EE3285C3107309EE675AECDg1u3G" TargetMode = "External"/>
	<Relationship Id="rId380" Type="http://schemas.openxmlformats.org/officeDocument/2006/relationships/hyperlink" Target="consultantplus://offline/ref=6E7BBEA9482F04B3CAB71C2AA86760C41CAA44E68915DAB18549A2B5D6C73DBC2EB5C13D1EBFD61905091FFE2EE3285C3107309EE675AECDg1u3G" TargetMode = "External"/>
	<Relationship Id="rId381" Type="http://schemas.openxmlformats.org/officeDocument/2006/relationships/hyperlink" Target="consultantplus://offline/ref=6E7BBEA9482F04B3CAB71C2AA86760C419AE4CEA801EDAB18549A2B5D6C73DBC2EB5C13D1EBFD61F08091FFE2EE3285C3107309EE675AECDg1u3G" TargetMode = "External"/>
	<Relationship Id="rId382" Type="http://schemas.openxmlformats.org/officeDocument/2006/relationships/hyperlink" Target="consultantplus://offline/ref=6E7BBEA9482F04B3CAB71C2AA86760C41CAA44E08010DAB18549A2B5D6C73DBC2EB5C13D1EBFD6140F091FFE2EE3285C3107309EE675AECDg1u3G" TargetMode = "External"/>
	<Relationship Id="rId383" Type="http://schemas.openxmlformats.org/officeDocument/2006/relationships/hyperlink" Target="consultantplus://offline/ref=6E7BBEA9482F04B3CAB71C2AA86760C419AA4FE38013DAB18549A2B5D6C73DBC2EB5C13D1EBFD61A0B091FFE2EE3285C3107309EE675AECDg1u3G" TargetMode = "External"/>
	<Relationship Id="rId384" Type="http://schemas.openxmlformats.org/officeDocument/2006/relationships/hyperlink" Target="consultantplus://offline/ref=6E7BBEA9482F04B3CAB71C2AA86760C41CAA44E68912DAB18549A2B5D6C73DBC2EB5C13D1EBFD61D0E091FFE2EE3285C3107309EE675AECDg1u3G" TargetMode = "External"/>
	<Relationship Id="rId385" Type="http://schemas.openxmlformats.org/officeDocument/2006/relationships/hyperlink" Target="consultantplus://offline/ref=6E7BBEA9482F04B3CAB71C2AA86760C41CAA44E08010DAB18549A2B5D6C73DBC2EB5C13D1EBFD6140B091FFE2EE3285C3107309EE675AECDg1u3G" TargetMode = "External"/>
	<Relationship Id="rId386" Type="http://schemas.openxmlformats.org/officeDocument/2006/relationships/hyperlink" Target="consultantplus://offline/ref=6E7BBEA9482F04B3CAB71C2AA86760C41CAA44E78E13DAB18549A2B5D6C73DBC2EB5C13D1EBFD61F0D091FFE2EE3285C3107309EE675AECDg1u3G" TargetMode = "External"/>
	<Relationship Id="rId387" Type="http://schemas.openxmlformats.org/officeDocument/2006/relationships/hyperlink" Target="consultantplus://offline/ref=6E7BBEA9482F04B3CAB71C2AA86760C419AE4CEA801EDAB18549A2B5D6C73DBC2EB5C13D1EBFD61F0B091FFE2EE3285C3107309EE675AECDg1u3G" TargetMode = "External"/>
	<Relationship Id="rId388" Type="http://schemas.openxmlformats.org/officeDocument/2006/relationships/hyperlink" Target="consultantplus://offline/ref=6E7BBEA9482F04B3CAB71C2AA86760C41CAA44E08010DAB18549A2B5D6C73DBC2EB5C13D1EBFD6140A091FFE2EE3285C3107309EE675AECDg1u3G" TargetMode = "External"/>
	<Relationship Id="rId389" Type="http://schemas.openxmlformats.org/officeDocument/2006/relationships/hyperlink" Target="consultantplus://offline/ref=6E7BBEA9482F04B3CAB71C2AA86760C41AA945E28014DAB18549A2B5D6C73DBC2EB5C13D1EBFD61D09091FFE2EE3285C3107309EE675AECDg1u3G" TargetMode = "External"/>
	<Relationship Id="rId390" Type="http://schemas.openxmlformats.org/officeDocument/2006/relationships/hyperlink" Target="consultantplus://offline/ref=6E7BBEA9482F04B3CAB71C2AA86760C419AE4CEA801EDAB18549A2B5D6C73DBC2EB5C13D1EBFD61F05091FFE2EE3285C3107309EE675AECDg1u3G" TargetMode = "External"/>
	<Relationship Id="rId391" Type="http://schemas.openxmlformats.org/officeDocument/2006/relationships/hyperlink" Target="consultantplus://offline/ref=6E7BBEA9482F04B3CAB71C2AA86760C41CAA44E08010DAB18549A2B5D6C73DBC2EB5C13D1EBFD61404091FFE2EE3285C3107309EE675AECDg1u3G" TargetMode = "External"/>
	<Relationship Id="rId392" Type="http://schemas.openxmlformats.org/officeDocument/2006/relationships/hyperlink" Target="consultantplus://offline/ref=6E7BBEA9482F04B3CAB71C2AA86760C41BAF4BEA8A14DAB18549A2B5D6C73DBC2EB5C13D1EBFD61D0D091FFE2EE3285C3107309EE675AECDg1u3G" TargetMode = "External"/>
	<Relationship Id="rId393" Type="http://schemas.openxmlformats.org/officeDocument/2006/relationships/hyperlink" Target="consultantplus://offline/ref=6E7BBEA9482F04B3CAB71C2AA86760C419AA4BEA8D11DAB18549A2B5D6C73DBC2EB5C13D1EBFD61D04091FFE2EE3285C3107309EE675AECDg1u3G" TargetMode = "External"/>
	<Relationship Id="rId394" Type="http://schemas.openxmlformats.org/officeDocument/2006/relationships/hyperlink" Target="consultantplus://offline/ref=6E7BBEA9482F04B3CAB71C2AA86760C41CAA44E68915DAB18549A2B5D6C73DBC2EB5C13D1EBFD61904091FFE2EE3285C3107309EE675AECDg1u3G" TargetMode = "External"/>
	<Relationship Id="rId395" Type="http://schemas.openxmlformats.org/officeDocument/2006/relationships/hyperlink" Target="consultantplus://offline/ref=6E7BBEA9482F04B3CAB71C2AA86760C41CAA44E78E12DAB18549A2B5D6C73DBC2EB5C13D1EBFD61F09091FFE2EE3285C3107309EE675AECDg1u3G" TargetMode = "External"/>
	<Relationship Id="rId396" Type="http://schemas.openxmlformats.org/officeDocument/2006/relationships/hyperlink" Target="consultantplus://offline/ref=6E7BBEA9482F04B3CAB71C2AA86760C41AA04DE58011DAB18549A2B5D6C73DBC2EB5C13D1EBFD61C0B091FFE2EE3285C3107309EE675AECDg1u3G" TargetMode = "External"/>
	<Relationship Id="rId397" Type="http://schemas.openxmlformats.org/officeDocument/2006/relationships/hyperlink" Target="consultantplus://offline/ref=6E7BBEA9482F04B3CAB71C2AA86760C41AA04DE58011DAB18549A2B5D6C73DBC2EB5C13D1EBFD61C0A091FFE2EE3285C3107309EE675AECDg1u3G" TargetMode = "External"/>
	<Relationship Id="rId398" Type="http://schemas.openxmlformats.org/officeDocument/2006/relationships/hyperlink" Target="consultantplus://offline/ref=6E7BBEA9482F04B3CAB71C2AA86760C41CAA44E08010DAB18549A2B5D6C73DBC2EB5C13D1EBFD6150D091FFE2EE3285C3107309EE675AECDg1u3G" TargetMode = "External"/>
	<Relationship Id="rId399" Type="http://schemas.openxmlformats.org/officeDocument/2006/relationships/hyperlink" Target="consultantplus://offline/ref=6E7BBEA9482F04B3CAB71C2AA86760C41CAA44E78E12DAB18549A2B5D6C73DBC2EB5C13D1EBFD61F0B091FFE2EE3285C3107309EE675AECDg1u3G" TargetMode = "External"/>
	<Relationship Id="rId400" Type="http://schemas.openxmlformats.org/officeDocument/2006/relationships/hyperlink" Target="consultantplus://offline/ref=6E7BBEA9482F04B3CAB71C2AA86760C419AF4DE28B14DAB18549A2B5D6C73DBC2EB5C13D1EBFD61E0F091FFE2EE3285C3107309EE675AECDg1u3G" TargetMode = "External"/>
	<Relationship Id="rId401" Type="http://schemas.openxmlformats.org/officeDocument/2006/relationships/hyperlink" Target="consultantplus://offline/ref=6E7BBEA9482F04B3CAB71C2AA86760C419AF4DE28B14DAB18549A2B5D6C73DBC2EB5C13D1EBFD61E09091FFE2EE3285C3107309EE675AECDg1u3G" TargetMode = "External"/>
	<Relationship Id="rId402" Type="http://schemas.openxmlformats.org/officeDocument/2006/relationships/hyperlink" Target="consultantplus://offline/ref=6E7BBEA9482F04B3CAB71C2AA86760C41CAA44E08010DAB18549A2B5D6C73DBC2EB5C13D1EBFD6150F091FFE2EE3285C3107309EE675AECDg1u3G" TargetMode = "External"/>
	<Relationship Id="rId403" Type="http://schemas.openxmlformats.org/officeDocument/2006/relationships/hyperlink" Target="consultantplus://offline/ref=6E7BBEA9482F04B3CAB71C2AA86760C41CAA44E78E12DAB18549A2B5D6C73DBC2EB5C13D1EBFD61F0A091FFE2EE3285C3107309EE675AECDg1u3G" TargetMode = "External"/>
	<Relationship Id="rId404" Type="http://schemas.openxmlformats.org/officeDocument/2006/relationships/hyperlink" Target="consultantplus://offline/ref=6E7BBEA9482F04B3CAB71C2AA86760C41CAA44E08010DAB18549A2B5D6C73DBC2EB5C13D1EBFD61509091FFE2EE3285C3107309EE675AECDg1u3G" TargetMode = "External"/>
	<Relationship Id="rId405" Type="http://schemas.openxmlformats.org/officeDocument/2006/relationships/hyperlink" Target="consultantplus://offline/ref=6E7BBEA9482F04B3CAB71C2AA86760C41FAD4CE38B1D87BB8D10AEB7D1C862AB29FCCD3C1EBFD41B06561AEB3FBB275627193888FA77ACgCuCG" TargetMode = "External"/>
	<Relationship Id="rId406" Type="http://schemas.openxmlformats.org/officeDocument/2006/relationships/hyperlink" Target="consultantplus://offline/ref=6E7BBEA9482F04B3CAB71C2AA86760C41CAA44E08010DAB18549A2B5D6C73DBC2EB5C13D1EBFD6150B091FFE2EE3285C3107309EE675AECDg1u3G" TargetMode = "External"/>
	<Relationship Id="rId407" Type="http://schemas.openxmlformats.org/officeDocument/2006/relationships/hyperlink" Target="consultantplus://offline/ref=6E7BBEA9482F04B3CAB71C2AA86760C41CAA44E08010DAB18549A2B5D6C73DBC2EB5C13D1EBFD61505091FFE2EE3285C3107309EE675AECDg1u3G" TargetMode = "External"/>
	<Relationship Id="rId408" Type="http://schemas.openxmlformats.org/officeDocument/2006/relationships/hyperlink" Target="consultantplus://offline/ref=6E7BBEA9482F04B3CAB71C2AA86760C41CAA44E68915DAB18549A2B5D6C73DBC2EB5C13D1EBFD61A0D091FFE2EE3285C3107309EE675AECDg1u3G" TargetMode = "External"/>
	<Relationship Id="rId409" Type="http://schemas.openxmlformats.org/officeDocument/2006/relationships/hyperlink" Target="consultantplus://offline/ref=6E7BBEA9482F04B3CAB71C2AA86760C41BAD4DE48815DAB18549A2B5D6C73DBC2EB5C13D1EBFD61D09091FFE2EE3285C3107309EE675AECDg1u3G" TargetMode = "External"/>
	<Relationship Id="rId410" Type="http://schemas.openxmlformats.org/officeDocument/2006/relationships/hyperlink" Target="consultantplus://offline/ref=6E7BBEA9482F04B3CAB71C2AA86760C41CAA44E08010DAB18549A2B5D6C73DBC2EB5C13D1EBFD61504091FFE2EE3285C3107309EE675AECDg1u3G" TargetMode = "External"/>
	<Relationship Id="rId411" Type="http://schemas.openxmlformats.org/officeDocument/2006/relationships/hyperlink" Target="consultantplus://offline/ref=6E7BBEA9482F04B3CAB71C2AA86760C419AA4FE38013DAB18549A2B5D6C73DBC2EB5C13D1EBFD61B0D091FFE2EE3285C3107309EE675AECDg1u3G" TargetMode = "External"/>
	<Relationship Id="rId412" Type="http://schemas.openxmlformats.org/officeDocument/2006/relationships/hyperlink" Target="consultantplus://offline/ref=6E7BBEA9482F04B3CAB71C2AA86760C41CAA44E78E13DAB18549A2B5D6C73DBC2EB5C13D1EBFD61F0F091FFE2EE3285C3107309EE675AECDg1u3G" TargetMode = "External"/>
	<Relationship Id="rId413" Type="http://schemas.openxmlformats.org/officeDocument/2006/relationships/hyperlink" Target="consultantplus://offline/ref=6E7BBEA9482F04B3CAB71C2AA86760C41CAA44E08010DAB18549A2B5D6C73DBC2EB5C13D1EBFD71C0C091FFE2EE3285C3107309EE675AECDg1u3G" TargetMode = "External"/>
	<Relationship Id="rId414" Type="http://schemas.openxmlformats.org/officeDocument/2006/relationships/hyperlink" Target="consultantplus://offline/ref=6E7BBEA9482F04B3CAB71C2AA86760C41CAA44E08010DAB18549A2B5D6C73DBC2EB5C13D1EBFD71C0F091FFE2EE3285C3107309EE675AECDg1u3G" TargetMode = "External"/>
	<Relationship Id="rId415" Type="http://schemas.openxmlformats.org/officeDocument/2006/relationships/hyperlink" Target="consultantplus://offline/ref=6E7BBEA9482F04B3CAB71C2AA86760C41CAA44E08010DAB18549A2B5D6C73DBC2EB5C13D1EBFD71409091FFE2EE3285C3107309EE675AECDg1u3G" TargetMode = "External"/>
	<Relationship Id="rId416" Type="http://schemas.openxmlformats.org/officeDocument/2006/relationships/hyperlink" Target="consultantplus://offline/ref=6E7BBEA9482F04B3CAB71C2AA86760C41CAA44E78E13DAB18549A2B5D6C73DBC2EB5C13D1EBFD61F0E091FFE2EE3285C3107309EE675AECDg1u3G" TargetMode = "External"/>
	<Relationship Id="rId417" Type="http://schemas.openxmlformats.org/officeDocument/2006/relationships/hyperlink" Target="consultantplus://offline/ref=6E7BBEA9482F04B3CAB71C2AA86760C41CAA44E78E13DAB18549A2B5D6C73DBC2EB5C13D1EBFD61F08091FFE2EE3285C3107309EE675AECDg1u3G" TargetMode = "External"/>
	<Relationship Id="rId418" Type="http://schemas.openxmlformats.org/officeDocument/2006/relationships/hyperlink" Target="consultantplus://offline/ref=6E7BBEA9482F04B3CAB71C2AA86760C41CAA44E78E13DAB18549A2B5D6C73DBC2EB5C13D1EBFD61F0B091FFE2EE3285C3107309EE675AECDg1u3G" TargetMode = "External"/>
	<Relationship Id="rId419" Type="http://schemas.openxmlformats.org/officeDocument/2006/relationships/hyperlink" Target="consultantplus://offline/ref=6E7BBEA9482F04B3CAB71C2AA86760C41CAA44E78E13DAB18549A2B5D6C73DBC2EB5C13D1EBFD61F0A091FFE2EE3285C3107309EE675AECDg1u3G" TargetMode = "External"/>
	<Relationship Id="rId420" Type="http://schemas.openxmlformats.org/officeDocument/2006/relationships/hyperlink" Target="consultantplus://offline/ref=6E7BBEA9482F04B3CAB71C2AA86760C41CAA44E08010DAB18549A2B5D6C73DBC2EB5C13D1EBFD71C09091FFE2EE3285C3107309EE675AECDg1u3G" TargetMode = "External"/>
	<Relationship Id="rId421" Type="http://schemas.openxmlformats.org/officeDocument/2006/relationships/hyperlink" Target="consultantplus://offline/ref=6E7BBEA9482F04B3CAB71C2AA86760C41CAA44E78E13DAB18549A2B5D6C73DBC2EB5C13D1EBFD61F04091FFE2EE3285C3107309EE675AECDg1u3G" TargetMode = "External"/>
	<Relationship Id="rId422" Type="http://schemas.openxmlformats.org/officeDocument/2006/relationships/hyperlink" Target="consultantplus://offline/ref=6E7BBEA9482F04B3CAB71C2AA86760C41CAA44E78E13DAB18549A2B5D6C73DBC2EB5C13D1EBFD6180D091FFE2EE3285C3107309EE675AECDg1u3G" TargetMode = "External"/>
	<Relationship Id="rId423" Type="http://schemas.openxmlformats.org/officeDocument/2006/relationships/hyperlink" Target="consultantplus://offline/ref=6E7BBEA9482F04B3CAB71C2AA86760C41CAA44E78E12DAB18549A2B5D6C73DBC2EB5C13D1EBFD61F04091FFE2EE3285C3107309EE675AECDg1u3G" TargetMode = "External"/>
	<Relationship Id="rId424" Type="http://schemas.openxmlformats.org/officeDocument/2006/relationships/hyperlink" Target="consultantplus://offline/ref=6E7BBEA9482F04B3CAB71C2AA86760C41CAA44E08010DAB18549A2B5D6C73DBC2EB5C13D1EBFD71C08091FFE2EE3285C3107309EE675AECDg1u3G" TargetMode = "External"/>
	<Relationship Id="rId425" Type="http://schemas.openxmlformats.org/officeDocument/2006/relationships/hyperlink" Target="consultantplus://offline/ref=6E7BBEA9482F04B3CAB71C2AA86760C419AA4FE38013DAB18549A2B5D6C73DBC2EB5C13D1EBFD61B0C091FFE2EE3285C3107309EE675AECDg1u3G" TargetMode = "External"/>
	<Relationship Id="rId426" Type="http://schemas.openxmlformats.org/officeDocument/2006/relationships/hyperlink" Target="consultantplus://offline/ref=6E7BBEA9482F04B3CAB71C2AA86760C419AA4BEA8D11DAB18549A2B5D6C73DBC2EB5C13D1EBFD61E0C091FFE2EE3285C3107309EE675AECDg1u3G" TargetMode = "External"/>
	<Relationship Id="rId427" Type="http://schemas.openxmlformats.org/officeDocument/2006/relationships/hyperlink" Target="consultantplus://offline/ref=6E7BBEA9482F04B3CAB71C2AA86760C41AA04DEB8B11DAB18549A2B5D6C73DBC2EB5C13D1EBFD61905091FFE2EE3285C3107309EE675AECDg1u3G" TargetMode = "External"/>
	<Relationship Id="rId428" Type="http://schemas.openxmlformats.org/officeDocument/2006/relationships/hyperlink" Target="consultantplus://offline/ref=6E7BBEA9482F04B3CAB71C2AA86760C41AA04DEB8B11DAB18549A2B5D6C73DBC2EB5C13D1EBFD61904091FFE2EE3285C3107309EE675AECDg1u3G" TargetMode = "External"/>
	<Relationship Id="rId429" Type="http://schemas.openxmlformats.org/officeDocument/2006/relationships/hyperlink" Target="consultantplus://offline/ref=6E7BBEA9482F04B3CAB71C2AA86760C41AA04DEB8B11DAB18549A2B5D6C73DBC2EB5C13D1EBFD61A0D091FFE2EE3285C3107309EE675AECDg1u3G" TargetMode = "External"/>
	<Relationship Id="rId430" Type="http://schemas.openxmlformats.org/officeDocument/2006/relationships/hyperlink" Target="consultantplus://offline/ref=6E7BBEA9482F04B3CAB71C2AA86760C41CAA44E08010DAB18549A2B5D6C73DBC2EB5C13D1EBFD71C0A091FFE2EE3285C3107309EE675AECDg1u3G" TargetMode = "External"/>
	<Relationship Id="rId431" Type="http://schemas.openxmlformats.org/officeDocument/2006/relationships/hyperlink" Target="consultantplus://offline/ref=6E7BBEA9482F04B3CAB71C2AA86760C419AE4AE68817DAB18549A2B5D6C73DBC2EB5C13D1EBFD61D08091FFE2EE3285C3107309EE675AECDg1u3G" TargetMode = "External"/>
	<Relationship Id="rId432" Type="http://schemas.openxmlformats.org/officeDocument/2006/relationships/hyperlink" Target="consultantplus://offline/ref=6E7BBEA9482F04B3CAB71C2AA86760C41AAE45E48A1D87BB8D10AEB7D1C862AB29FCCD3C1EBFD41B06561AEB3FBB275627193888FA77ACgCuCG" TargetMode = "External"/>
	<Relationship Id="rId433" Type="http://schemas.openxmlformats.org/officeDocument/2006/relationships/hyperlink" Target="consultantplus://offline/ref=6E7BBEA9482F04B3CAB71C2AA86760C41CAA44E08010DAB18549A2B5D6C73DBC2EB5C13D1EBFD71C05091FFE2EE3285C3107309EE675AECDg1u3G" TargetMode = "External"/>
	<Relationship Id="rId434" Type="http://schemas.openxmlformats.org/officeDocument/2006/relationships/hyperlink" Target="consultantplus://offline/ref=6E7BBEA9482F04B3CAB71C2AA86760C41FAD4CE38B1D87BB8D10AEB7D1C862AB29FCCD3C1EBFD41506561AEB3FBB275627193888FA77ACgCuCG" TargetMode = "External"/>
	<Relationship Id="rId435" Type="http://schemas.openxmlformats.org/officeDocument/2006/relationships/hyperlink" Target="consultantplus://offline/ref=6E7BBEA9482F04B3CAB71C2AA86760C41AA04DEB8B11DAB18549A2B5D6C73DBC2EB5C13D1EBFD61A0F091FFE2EE3285C3107309EE675AECDg1u3G" TargetMode = "External"/>
	<Relationship Id="rId436" Type="http://schemas.openxmlformats.org/officeDocument/2006/relationships/hyperlink" Target="consultantplus://offline/ref=6E7BBEA9482F04B3CAB71C2AA86760C41AA948E78814DAB18549A2B5D6C73DBC2EB5C13D1EBFD61D0E091FFE2EE3285C3107309EE675AECDg1u3G" TargetMode = "External"/>
	<Relationship Id="rId437" Type="http://schemas.openxmlformats.org/officeDocument/2006/relationships/hyperlink" Target="consultantplus://offline/ref=6E7BBEA9482F04B3CAB71C2AA86760C41CAA44E78E12DAB18549A2B5D6C73DBC2EB5C13D1EBFD6180D091FFE2EE3285C3107309EE675AECDg1u3G" TargetMode = "External"/>
	<Relationship Id="rId438" Type="http://schemas.openxmlformats.org/officeDocument/2006/relationships/hyperlink" Target="consultantplus://offline/ref=6E7BBEA9482F04B3CAB71C2AA86760C41CAA4CE18115DAB18549A2B5D6C73DBC2EB5C13D1EBFD41B0F091FFE2EE3285C3107309EE675AECDg1u3G" TargetMode = "External"/>
	<Relationship Id="rId439" Type="http://schemas.openxmlformats.org/officeDocument/2006/relationships/hyperlink" Target="consultantplus://offline/ref=6E7BBEA9482F04B3CAB71C2AA86760C41BAD4DE48815DAB18549A2B5D6C73DBC2EB5C13D1EBFD61D08091FFE2EE3285C3107309EE675AECDg1u3G" TargetMode = "External"/>
	<Relationship Id="rId440" Type="http://schemas.openxmlformats.org/officeDocument/2006/relationships/hyperlink" Target="consultantplus://offline/ref=6E7BBEA9482F04B3CAB71C2AA86760C41BAD4DE48815DAB18549A2B5D6C73DBC2EB5C13D1EBFD61D0B091FFE2EE3285C3107309EE675AECDg1u3G" TargetMode = "External"/>
	<Relationship Id="rId441" Type="http://schemas.openxmlformats.org/officeDocument/2006/relationships/hyperlink" Target="consultantplus://offline/ref=6E7BBEA9482F04B3CAB71C2AA86760C41BAD4DE48815DAB18549A2B5D6C73DBC2EB5C13D1EBFD61D05091FFE2EE3285C3107309EE675AECDg1u3G" TargetMode = "External"/>
	<Relationship Id="rId442" Type="http://schemas.openxmlformats.org/officeDocument/2006/relationships/hyperlink" Target="consultantplus://offline/ref=6E7BBEA9482F04B3CAB71C2AA86760C41CAC48E48E17DAB18549A2B5D6C73DBC2EB5C13D1DBADD485C461EA268BE3B5E31073296FAg7u4G" TargetMode = "External"/>
	<Relationship Id="rId443" Type="http://schemas.openxmlformats.org/officeDocument/2006/relationships/hyperlink" Target="consultantplus://offline/ref=7B609190B241B8E87798251231F21DC7DDF2945442F881C67CCE08D48811C5B12C4C2988267F67D173FBB06CA837093A424021226867A78FhAuEG" TargetMode = "External"/>
	<Relationship Id="rId444" Type="http://schemas.openxmlformats.org/officeDocument/2006/relationships/hyperlink" Target="consultantplus://offline/ref=7B609190B241B8E87798251231F21DC7DFF596534AFE81C67CCE08D48811C5B12C4C2988267F67D77FFBB06CA837093A424021226867A78FhAuEG" TargetMode = "External"/>
	<Relationship Id="rId445" Type="http://schemas.openxmlformats.org/officeDocument/2006/relationships/hyperlink" Target="consultantplus://offline/ref=7B609190B241B8E87798251231F21DC7DAF595514BF881C67CCE08D48811C5B12C4C2988267F65D77DFBB06CA837093A424021226867A78FhAuEG" TargetMode = "External"/>
	<Relationship Id="rId446" Type="http://schemas.openxmlformats.org/officeDocument/2006/relationships/hyperlink" Target="consultantplus://offline/ref=7B609190B241B8E87798251231F21DC7DAF595514BF881C67CCE08D48811C5B12C4C2988267F65D773FBB06CA837093A424021226867A78FhAuEG" TargetMode = "External"/>
	<Relationship Id="rId447" Type="http://schemas.openxmlformats.org/officeDocument/2006/relationships/hyperlink" Target="consultantplus://offline/ref=7B609190B241B8E87798251231F21DC7D9F2955341F0DCCC749704D68F1E9AA62B052589267F64D071A4B579B96F0630545E29347465A5h8uEG" TargetMode = "External"/>
	<Relationship Id="rId448" Type="http://schemas.openxmlformats.org/officeDocument/2006/relationships/hyperlink" Target="consultantplus://offline/ref=7B609190B241B8E87798251231F21DC7DCF6915742F981C67CCE08D48811C5B12C4C2988267F67D17FFBB06CA837093A424021226867A78FhAuEG" TargetMode = "External"/>
	<Relationship Id="rId449" Type="http://schemas.openxmlformats.org/officeDocument/2006/relationships/hyperlink" Target="consultantplus://offline/ref=7B609190B241B8E87798251231F21DC7DFF596534AFE81C67CCE08D48811C5B12C4C2988267F67D77DFBB06CA837093A424021226867A78FhAuEG" TargetMode = "External"/>
	<Relationship Id="rId450" Type="http://schemas.openxmlformats.org/officeDocument/2006/relationships/hyperlink" Target="consultantplus://offline/ref=7B609190B241B8E87798251231F21DC7DAF4975A41FF81C67CCE08D48811C5B12C4C2988267F67D17AFBB06CA837093A424021226867A78FhAuEG" TargetMode = "External"/>
	<Relationship Id="rId451" Type="http://schemas.openxmlformats.org/officeDocument/2006/relationships/hyperlink" Target="consultantplus://offline/ref=7B609190B241B8E87798251231F21DC7DFF293534AF381C67CCE08D48811C5B12C4C2988267F67D17BFBB06CA837093A424021226867A78FhAuEG" TargetMode = "External"/>
	<Relationship Id="rId452" Type="http://schemas.openxmlformats.org/officeDocument/2006/relationships/hyperlink" Target="consultantplus://offline/ref=7B609190B241B8E87798251231F21DC7DAF59D5643F881C67CCE08D48811C5B12C4C2988267F67D67CFBB06CA837093A424021226867A78FhAuEG" TargetMode = "External"/>
	<Relationship Id="rId453" Type="http://schemas.openxmlformats.org/officeDocument/2006/relationships/hyperlink" Target="consultantplus://offline/ref=7B609190B241B8E87798251231F21DC7DAF59D5643F881C67CCE08D48811C5B12C4C2988267F67D67DFBB06CA837093A424021226867A78FhAuEG" TargetMode = "External"/>
	<Relationship Id="rId454" Type="http://schemas.openxmlformats.org/officeDocument/2006/relationships/hyperlink" Target="consultantplus://offline/ref=7B609190B241B8E87798251231F21DC7DAF3935B45F281C67CCE08D48811C5B13E4C7184247779D072EEE63DEEh6u1G" TargetMode = "External"/>
	<Relationship Id="rId455" Type="http://schemas.openxmlformats.org/officeDocument/2006/relationships/hyperlink" Target="consultantplus://offline/ref=7B609190B241B8E87798251231F21DC7DCF69C524AF981C67CCE08D48811C5B12C4C2988267F67D17DFBB06CA837093A424021226867A78FhAuEG" TargetMode = "External"/>
	<Relationship Id="rId456" Type="http://schemas.openxmlformats.org/officeDocument/2006/relationships/hyperlink" Target="consultantplus://offline/ref=7B609190B241B8E87798251231F21DC7DAF2915340FB81C67CCE08D48811C5B13E4C7184247779D072EEE63DEEh6u1G" TargetMode = "External"/>
	<Relationship Id="rId457" Type="http://schemas.openxmlformats.org/officeDocument/2006/relationships/hyperlink" Target="consultantplus://offline/ref=7B609190B241B8E87798251231F21DC7DDFE935740FB81C67CCE08D48811C5B12C4C2988267F67D278FBB06CA837093A424021226867A78FhAuEG" TargetMode = "External"/>
	<Relationship Id="rId458" Type="http://schemas.openxmlformats.org/officeDocument/2006/relationships/hyperlink" Target="consultantplus://offline/ref=7B609190B241B8E87798251231F21DC7DAF69C5349ADD6C42D9B06D180419FA13A052681387F6FCE78F0E6h3uEG" TargetMode = "External"/>
	<Relationship Id="rId459" Type="http://schemas.openxmlformats.org/officeDocument/2006/relationships/hyperlink" Target="consultantplus://offline/ref=7B609190B241B8E87798251231F21DC7DFF596534AFE81C67CCE08D48811C5B12C4C2988267F67D87AFBB06CA837093A424021226867A78FhAuEG" TargetMode = "External"/>
	<Relationship Id="rId460" Type="http://schemas.openxmlformats.org/officeDocument/2006/relationships/hyperlink" Target="consultantplus://offline/ref=7B609190B241B8E87798251231F21DC7DAF59D504AFD81C67CCE08D48811C5B12C4C2988267F66D073FBB06CA837093A424021226867A78FhAuEG" TargetMode = "External"/>
	<Relationship Id="rId461" Type="http://schemas.openxmlformats.org/officeDocument/2006/relationships/hyperlink" Target="consultantplus://offline/ref=7B609190B241B8E87798251231F21DC7DFF1955A4AF381C67CCE08D48811C5B12C4C2988267F67D47AFBB06CA837093A424021226867A78FhAuEG" TargetMode = "External"/>
	<Relationship Id="rId462" Type="http://schemas.openxmlformats.org/officeDocument/2006/relationships/hyperlink" Target="consultantplus://offline/ref=7B609190B241B8E87798251231F21DC7DAF59D504AFD81C67CCE08D48811C5B12C4C2988267F66D17BFBB06CA837093A424021226867A78FhAuEG" TargetMode = "External"/>
	<Relationship Id="rId463" Type="http://schemas.openxmlformats.org/officeDocument/2006/relationships/hyperlink" Target="consultantplus://offline/ref=7B609190B241B8E87798251231F21DC7DAF59D5744F881C67CCE08D48811C5B12C4C2988267F67D173FBB06CA837093A424021226867A78FhAuEG" TargetMode = "External"/>
	<Relationship Id="rId464" Type="http://schemas.openxmlformats.org/officeDocument/2006/relationships/hyperlink" Target="consultantplus://offline/ref=7B609190B241B8E87798251231F21DC7DAF59D504AFD81C67CCE08D48811C5B12C4C2988267F66D179FBB06CA837093A424021226867A78FhAuEG" TargetMode = "External"/>
	<Relationship Id="rId465" Type="http://schemas.openxmlformats.org/officeDocument/2006/relationships/hyperlink" Target="consultantplus://offline/ref=7B609190B241B8E87798251231F21DC7DAF59D504AFD81C67CCE08D48811C5B12C4C2988267F66D27EFBB06CA837093A424021226867A78FhAuEG" TargetMode = "External"/>
	<Relationship Id="rId466" Type="http://schemas.openxmlformats.org/officeDocument/2006/relationships/hyperlink" Target="consultantplus://offline/ref=7B609190B241B8E87798251231F21DC7DAF59D504AFD81C67CCE08D48811C5B12C4C2988267F66D27DFBB06CA837093A424021226867A78FhAuEG" TargetMode = "External"/>
	<Relationship Id="rId467" Type="http://schemas.openxmlformats.org/officeDocument/2006/relationships/hyperlink" Target="consultantplus://offline/ref=7B609190B241B8E87798251231F21DC7DAF59D504AFD81C67CCE08D48811C5B12C4C2988267F66D272FBB06CA837093A424021226867A78FhAuEG" TargetMode = "External"/>
	<Relationship Id="rId468" Type="http://schemas.openxmlformats.org/officeDocument/2006/relationships/hyperlink" Target="consultantplus://offline/ref=7B609190B241B8E87798251231F21DC7DAF59D504AFD81C67CCE08D48811C5B12C4C2988267F66D37AFBB06CA837093A424021226867A78FhAuEG" TargetMode = "External"/>
	<Relationship Id="rId469" Type="http://schemas.openxmlformats.org/officeDocument/2006/relationships/hyperlink" Target="consultantplus://offline/ref=7B609190B241B8E87798251231F21DC7DAF59D504AFD81C67CCE08D48811C5B12C4C2988267F66D378FBB06CA837093A424021226867A78FhAuEG" TargetMode = "External"/>
	<Relationship Id="rId470" Type="http://schemas.openxmlformats.org/officeDocument/2006/relationships/hyperlink" Target="consultantplus://offline/ref=7B609190B241B8E87798251231F21DC7DAF59D504AFD81C67CCE08D48811C5B12C4C2988267F66D37CFBB06CA837093A424021226867A78FhAuEG" TargetMode = "External"/>
	<Relationship Id="rId471" Type="http://schemas.openxmlformats.org/officeDocument/2006/relationships/hyperlink" Target="consultantplus://offline/ref=7B609190B241B8E87798251231F21DC7DAF59D504AFD81C67CCE08D48811C5B12C4C2988267F66D373FBB06CA837093A424021226867A78FhAuEG" TargetMode = "External"/>
	<Relationship Id="rId472" Type="http://schemas.openxmlformats.org/officeDocument/2006/relationships/hyperlink" Target="consultantplus://offline/ref=7B609190B241B8E87798251231F21DC7DAF59D504AFD81C67CCE08D48811C5B12C4C2988267F66D47AFBB06CA837093A424021226867A78FhAuEG" TargetMode = "External"/>
	<Relationship Id="rId473" Type="http://schemas.openxmlformats.org/officeDocument/2006/relationships/hyperlink" Target="consultantplus://offline/ref=7B609190B241B8E87798251231F21DC7DAF59D504AFD81C67CCE08D48811C5B12C4C2988267F66D47BFBB06CA837093A424021226867A78FhAuEG" TargetMode = "External"/>
	<Relationship Id="rId474" Type="http://schemas.openxmlformats.org/officeDocument/2006/relationships/hyperlink" Target="consultantplus://offline/ref=7B609190B241B8E87798251231F21DC7DAF59D5744FE81C67CCE08D48811C5B12C4C2988267F67D47BFBB06CA837093A424021226867A78FhAuEG" TargetMode = "External"/>
	<Relationship Id="rId475" Type="http://schemas.openxmlformats.org/officeDocument/2006/relationships/hyperlink" Target="consultantplus://offline/ref=7B609190B241B8E87798251231F21DC7DFF0945241F981C67CCE08D48811C5B12C4C2988267F67D27CFBB06CA837093A424021226867A78FhAuEG" TargetMode = "External"/>
	<Relationship Id="rId476" Type="http://schemas.openxmlformats.org/officeDocument/2006/relationships/hyperlink" Target="consultantplus://offline/ref=7B609190B241B8E87798251231F21DC7DAF59D504AFD81C67CCE08D48811C5B12C4C2988267F66D479FBB06CA837093A424021226867A78FhAuEG" TargetMode = "External"/>
	<Relationship Id="rId477" Type="http://schemas.openxmlformats.org/officeDocument/2006/relationships/hyperlink" Target="consultantplus://offline/ref=7B609190B241B8E87798251231F21DC7DAF59D504AFD81C67CCE08D48811C5B12C4C2988267F66D47FFBB06CA837093A424021226867A78FhAuEG" TargetMode = "External"/>
	<Relationship Id="rId478" Type="http://schemas.openxmlformats.org/officeDocument/2006/relationships/hyperlink" Target="consultantplus://offline/ref=7B609190B241B8E87798251231F21DC7DAF59D504AFD81C67CCE08D48811C5B12C4C2988267F66D47CFBB06CA837093A424021226867A78FhAuEG" TargetMode = "External"/>
	<Relationship Id="rId479" Type="http://schemas.openxmlformats.org/officeDocument/2006/relationships/hyperlink" Target="consultantplus://offline/ref=7B609190B241B8E87798251231F21DC7DAF59D5744FE81C67CCE08D48811C5B12C4C2988267F67D478FBB06CA837093A424021226867A78FhAuEG" TargetMode = "External"/>
	<Relationship Id="rId480" Type="http://schemas.openxmlformats.org/officeDocument/2006/relationships/hyperlink" Target="consultantplus://offline/ref=7B609190B241B8E87798251231F21DC7DFF1955A4AF381C67CCE08D48811C5B12C4C2988267F67D673FBB06CA837093A424021226867A78FhAuEG" TargetMode = "External"/>
	<Relationship Id="rId481" Type="http://schemas.openxmlformats.org/officeDocument/2006/relationships/hyperlink" Target="consultantplus://offline/ref=7B609190B241B8E87798251231F21DC7DDF3945342F981C67CCE08D48811C5B12C4C2988267F67D07FFBB06CA837093A424021226867A78FhAuEG" TargetMode = "External"/>
	<Relationship Id="rId482" Type="http://schemas.openxmlformats.org/officeDocument/2006/relationships/hyperlink" Target="consultantplus://offline/ref=7B609190B241B8E87798251231F21DC7DAF59D504AFD81C67CCE08D48811C5B12C4C2988267F66D47DFBB06CA837093A424021226867A78FhAuEG" TargetMode = "External"/>
	<Relationship Id="rId483" Type="http://schemas.openxmlformats.org/officeDocument/2006/relationships/hyperlink" Target="consultantplus://offline/ref=7B609190B241B8E87798251231F21DC7DAF59D504AFD81C67CCE08D48811C5B12C4C2988267F66D472FBB06CA837093A424021226867A78FhAuEG" TargetMode = "External"/>
	<Relationship Id="rId484" Type="http://schemas.openxmlformats.org/officeDocument/2006/relationships/hyperlink" Target="consultantplus://offline/ref=7B609190B241B8E87798251231F21DC7DAF59D504AFD81C67CCE08D48811C5B12C4C2988267F66D57AFBB06CA837093A424021226867A78FhAuEG" TargetMode = "External"/>
	<Relationship Id="rId485" Type="http://schemas.openxmlformats.org/officeDocument/2006/relationships/hyperlink" Target="consultantplus://offline/ref=7B609190B241B8E87798251231F21DC7DAF59D504AFD81C67CCE08D48811C5B12C4C2988267F66D578FBB06CA837093A424021226867A78FhAuEG" TargetMode = "External"/>
	<Relationship Id="rId486" Type="http://schemas.openxmlformats.org/officeDocument/2006/relationships/hyperlink" Target="consultantplus://offline/ref=7B609190B241B8E87798251231F21DC7DAF39D5445F281C67CCE08D48811C5B12C4C2988267F67D67DFBB06CA837093A424021226867A78FhAuEG" TargetMode = "External"/>
	<Relationship Id="rId487" Type="http://schemas.openxmlformats.org/officeDocument/2006/relationships/hyperlink" Target="consultantplus://offline/ref=7B609190B241B8E87798251231F21DC7DDF394524AF981C67CCE08D48811C5B12C4C298C27766C842BB4B130EE6A1A384240232A74h6u6G" TargetMode = "External"/>
	<Relationship Id="rId488" Type="http://schemas.openxmlformats.org/officeDocument/2006/relationships/hyperlink" Target="consultantplus://offline/ref=7B609190B241B8E87798251231F21DC7DDF394524AF981C67CCE08D48811C5B12C4C298C247E6C842BB4B130EE6A1A384240232A74h6u6G" TargetMode = "External"/>
	<Relationship Id="rId489" Type="http://schemas.openxmlformats.org/officeDocument/2006/relationships/hyperlink" Target="consultantplus://offline/ref=7B609190B241B8E87798251231F21DC7DDF394524AF981C67CCE08D48811C5B12C4C298C27766C842BB4B130EE6A1A384240232A74h6u6G" TargetMode = "External"/>
	<Relationship Id="rId490" Type="http://schemas.openxmlformats.org/officeDocument/2006/relationships/hyperlink" Target="consultantplus://offline/ref=7B609190B241B8E87798251231F21DC7DDF394524AF981C67CCE08D48811C5B12C4C298C247E6C842BB4B130EE6A1A384240232A74h6u6G" TargetMode = "External"/>
	<Relationship Id="rId491" Type="http://schemas.openxmlformats.org/officeDocument/2006/relationships/hyperlink" Target="consultantplus://offline/ref=7B609190B241B8E87798251231F21DC7DAF39D5445F281C67CCE08D48811C5B12C4C2988267F67D673FBB06CA837093A424021226867A78FhAuEG" TargetMode = "External"/>
	<Relationship Id="rId492" Type="http://schemas.openxmlformats.org/officeDocument/2006/relationships/hyperlink" Target="consultantplus://offline/ref=7B609190B241B8E87798251231F21DC7DDF39D5644FD81C67CCE08D48811C5B13E4C7184247779D072EEE63DEEh6u1G" TargetMode = "External"/>
	<Relationship Id="rId493" Type="http://schemas.openxmlformats.org/officeDocument/2006/relationships/hyperlink" Target="consultantplus://offline/ref=7B609190B241B8E87798251231F21DC7DDF39D5147FA81C67CCE08D48811C5B13E4C7184247779D072EEE63DEEh6u1G" TargetMode = "External"/>
	<Relationship Id="rId494" Type="http://schemas.openxmlformats.org/officeDocument/2006/relationships/hyperlink" Target="consultantplus://offline/ref=7B609190B241B8E87798251231F21DC7DCF19C5440F0DCCC749704D68F1E9AA62B052589267F65D871A4B579B96F0630545E29347465A5h8uEG" TargetMode = "External"/>
	<Relationship Id="rId495" Type="http://schemas.openxmlformats.org/officeDocument/2006/relationships/hyperlink" Target="consultantplus://offline/ref=7B609190B241B8E87798251231F21DC7DFF596534AFE81C67CCE08D48811C5B12C4C2988267F67D87EFBB06CA837093A424021226867A78FhAuEG" TargetMode = "External"/>
	<Relationship Id="rId496" Type="http://schemas.openxmlformats.org/officeDocument/2006/relationships/hyperlink" Target="consultantplus://offline/ref=7B609190B241B8E87798251231F21DC7DAF59D5643F881C67CCE08D48811C5B12C4C2988267F67D778FBB06CA837093A424021226867A78FhAuEG" TargetMode = "External"/>
	<Relationship Id="rId497" Type="http://schemas.openxmlformats.org/officeDocument/2006/relationships/hyperlink" Target="consultantplus://offline/ref=7B609190B241B8E87798251231F21DC7D9F2955341F0DCCC749704D68F1E9AA62B052589267F64D671A4B579B96F0630545E29347465A5h8uEG" TargetMode = "External"/>
	<Relationship Id="rId498" Type="http://schemas.openxmlformats.org/officeDocument/2006/relationships/hyperlink" Target="consultantplus://offline/ref=7B609190B241B8E87798251231F21DC7DCFF945B41FC81C67CCE08D48811C5B12C4C2988267F67D67CFBB06CA837093A424021226867A78FhAuEG" TargetMode = "External"/>
	<Relationship Id="rId499" Type="http://schemas.openxmlformats.org/officeDocument/2006/relationships/hyperlink" Target="consultantplus://offline/ref=7B609190B241B8E87798251231F21DC7DFF1945146FE81C67CCE08D48811C5B12C4C2988267F67D37DFBB06CA837093A424021226867A78FhAuEG" TargetMode = "External"/>
	<Relationship Id="rId500" Type="http://schemas.openxmlformats.org/officeDocument/2006/relationships/hyperlink" Target="consultantplus://offline/ref=7B609190B241B8E87798251231F21DC7DFF5925A47FC81C67CCE08D48811C5B12C4C2988267F67D278FBB06CA837093A424021226867A78FhAuEG" TargetMode = "External"/>
	<Relationship Id="rId501" Type="http://schemas.openxmlformats.org/officeDocument/2006/relationships/hyperlink" Target="consultantplus://offline/ref=7B609190B241B8E87798251231F21DC7DDF0925A40FD81C67CCE08D48811C5B12C4C2988267F67D17AFBB06CA837093A424021226867A78FhAuEG" TargetMode = "External"/>
	<Relationship Id="rId502" Type="http://schemas.openxmlformats.org/officeDocument/2006/relationships/hyperlink" Target="consultantplus://offline/ref=7B609190B241B8E87798251231F21DC7DAF59D5643FF81C67CCE08D48811C5B12C4C2988267F67D17EFBB06CA837093A424021226867A78FhAuEG" TargetMode = "External"/>
	<Relationship Id="rId503" Type="http://schemas.openxmlformats.org/officeDocument/2006/relationships/hyperlink" Target="consultantplus://offline/ref=7B609190B241B8E87798251231F21DC7DFF1955A4AF381C67CCE08D48811C5B12C4C2988267F67D87BFBB06CA837093A424021226867A78FhAuEG" TargetMode = "External"/>
	<Relationship Id="rId504" Type="http://schemas.openxmlformats.org/officeDocument/2006/relationships/hyperlink" Target="consultantplus://offline/ref=7B609190B241B8E87798251231F21DC7DAF595514BF881C67CCE08D48811C5B12C4C2988267F65D87AFBB06CA837093A424021226867A78FhAuEG" TargetMode = "External"/>
	<Relationship Id="rId505" Type="http://schemas.openxmlformats.org/officeDocument/2006/relationships/hyperlink" Target="consultantplus://offline/ref=7B609190B241B8E87798251231F21DC7DFF0975640FC81C67CCE08D48811C5B12C4C2988267F67D07FFBB06CA837093A424021226867A78FhAuEG" TargetMode = "External"/>
	<Relationship Id="rId506" Type="http://schemas.openxmlformats.org/officeDocument/2006/relationships/hyperlink" Target="consultantplus://offline/ref=7B609190B241B8E87798251231F21DC7DFF0925540F881C67CCE08D48811C5B12C4C2988267F67D27EFBB06CA837093A424021226867A78FhAuEG" TargetMode = "External"/>
	<Relationship Id="rId507" Type="http://schemas.openxmlformats.org/officeDocument/2006/relationships/hyperlink" Target="consultantplus://offline/ref=7B609190B241B8E87798251231F21DC7DFFF9D5640F381C67CCE08D48811C5B12C4C2988267F67D073FBB06CA837093A424021226867A78FhAuEG" TargetMode = "External"/>
	<Relationship Id="rId508" Type="http://schemas.openxmlformats.org/officeDocument/2006/relationships/hyperlink" Target="consultantplus://offline/ref=7B609190B241B8E87798251231F21DC7DFFE965347F981C67CCE08D48811C5B12C4C2988267F67D072FBB06CA837093A424021226867A78FhAuEG" TargetMode = "External"/>
	<Relationship Id="rId509" Type="http://schemas.openxmlformats.org/officeDocument/2006/relationships/hyperlink" Target="consultantplus://offline/ref=7B609190B241B8E87798251231F21DC7DAF59D5643FE81C67CCE08D48811C5B12C4C2988267F67D27BFBB06CA837093A424021226867A78FhAuEG" TargetMode = "External"/>
	<Relationship Id="rId510" Type="http://schemas.openxmlformats.org/officeDocument/2006/relationships/hyperlink" Target="consultantplus://offline/ref=7B609190B241B8E87798251231F21DC7DCF69C524AF981C67CCE08D48811C5B12C4C2988267F67D27EFBB06CA837093A424021226867A78FhAuEG" TargetMode = "External"/>
	<Relationship Id="rId511" Type="http://schemas.openxmlformats.org/officeDocument/2006/relationships/hyperlink" Target="consultantplus://offline/ref=7B609190B241B8E87798251231F21DC7DAF59D5744F881C67CCE08D48811C5B12C4C2988267F67D27AFBB06CA837093A424021226867A78FhAuEG" TargetMode = "External"/>
	<Relationship Id="rId512" Type="http://schemas.openxmlformats.org/officeDocument/2006/relationships/hyperlink" Target="consultantplus://offline/ref=7B609190B241B8E87798251231F21DC7DDF0925A40F981C67CCE08D48811C5B12C4C2988267F67D178FBB06CA837093A424021226867A78FhAuEG" TargetMode = "External"/>
	<Relationship Id="rId513" Type="http://schemas.openxmlformats.org/officeDocument/2006/relationships/hyperlink" Target="consultantplus://offline/ref=7B609190B241B8E87798251231F21DC7DCFE9C524AFE81C67CCE08D48811C5B12C4C2988267F67D072FBB06CA837093A424021226867A78FhAuEG" TargetMode = "External"/>
	<Relationship Id="rId514" Type="http://schemas.openxmlformats.org/officeDocument/2006/relationships/hyperlink" Target="consultantplus://offline/ref=7B609190B241B8E87798251231F21DC7DDF6975141F881C67CCE08D48811C5B12C4C2988267F67D172FBB06CA837093A424021226867A78FhAuEG" TargetMode = "External"/>
	<Relationship Id="rId515" Type="http://schemas.openxmlformats.org/officeDocument/2006/relationships/hyperlink" Target="consultantplus://offline/ref=7B609190B241B8E87798251231F21DC7DAF59D5744FE81C67CCE08D48811C5B12C4C2988267F67D47CFBB06CA837093A424021226867A78FhAuEG" TargetMode = "External"/>
	<Relationship Id="rId516" Type="http://schemas.openxmlformats.org/officeDocument/2006/relationships/hyperlink" Target="consultantplus://offline/ref=7B609190B241B8E87798251231F21DC7DDF0965647FC81C67CCE08D48811C5B12C4C2988267F67D17DFBB06CA837093A424021226867A78FhAuEG" TargetMode = "External"/>
	<Relationship Id="rId517" Type="http://schemas.openxmlformats.org/officeDocument/2006/relationships/hyperlink" Target="consultantplus://offline/ref=7B609190B241B8E87798251231F21DC7DAF59D504AFD81C67CCE08D48811C5B12C4C2988267F66D57CFBB06CA837093A424021226867A78FhAuEG" TargetMode = "External"/>
	<Relationship Id="rId518" Type="http://schemas.openxmlformats.org/officeDocument/2006/relationships/hyperlink" Target="consultantplus://offline/ref=7B609190B241B8E87798251231F21DC7DDF39D5147FA81C67CCE08D48811C5B13E4C7184247779D072EEE63DEEh6u1G" TargetMode = "External"/>
	<Relationship Id="rId519" Type="http://schemas.openxmlformats.org/officeDocument/2006/relationships/hyperlink" Target="consultantplus://offline/ref=7B609190B241B8E87798251231F21DC7DAF59D5643F881C67CCE08D48811C5B12C4C2988267F67D77CFBB06CA837093A424021226867A78FhAuEG" TargetMode = "External"/>
	<Relationship Id="rId520" Type="http://schemas.openxmlformats.org/officeDocument/2006/relationships/hyperlink" Target="consultantplus://offline/ref=7B609190B241B8E87798251231F21DC7DAF59D5643F881C67CCE08D48811C5B12C4C2988267F67D772FBB06CA837093A424021226867A78FhAuEG" TargetMode = "External"/>
	<Relationship Id="rId521" Type="http://schemas.openxmlformats.org/officeDocument/2006/relationships/hyperlink" Target="consultantplus://offline/ref=7B609190B241B8E87798251231F21DC7DAF59D5643F881C67CCE08D48811C5B12C4C2988267F67D87AFBB06CA837093A424021226867A78FhAuEG" TargetMode = "External"/>
	<Relationship Id="rId522" Type="http://schemas.openxmlformats.org/officeDocument/2006/relationships/hyperlink" Target="consultantplus://offline/ref=7B609190B241B8E87798251231F21DC7DAF59D5643F881C67CCE08D48811C5B12C4C2988267F67D87BFBB06CA837093A424021226867A78FhAuEG" TargetMode = "External"/>
	<Relationship Id="rId523" Type="http://schemas.openxmlformats.org/officeDocument/2006/relationships/hyperlink" Target="consultantplus://offline/ref=7B609190B241B8E87798251231F21DC7DAF59D5643F881C67CCE08D48811C5B12C4C2988267F67D878FBB06CA837093A424021226867A78FhAuEG" TargetMode = "External"/>
	<Relationship Id="rId524" Type="http://schemas.openxmlformats.org/officeDocument/2006/relationships/hyperlink" Target="consultantplus://offline/ref=7B609190B241B8E87798251231F21DC7DAF59D5643F881C67CCE08D48811C5B12C4C2988267F67D879FBB06CA837093A424021226867A78FhAuEG" TargetMode = "External"/>
	<Relationship Id="rId525" Type="http://schemas.openxmlformats.org/officeDocument/2006/relationships/hyperlink" Target="consultantplus://offline/ref=7B609190B241B8E87798251231F21DC7DAF59D5643F881C67CCE08D48811C5B12C4C2988267F67D87EFBB06CA837093A424021226867A78FhAuEG" TargetMode = "External"/>
	<Relationship Id="rId526" Type="http://schemas.openxmlformats.org/officeDocument/2006/relationships/hyperlink" Target="consultantplus://offline/ref=7B609190B241B8E87798251231F21DC7DAF59D5643F881C67CCE08D48811C5B12C4C2988267F67D87FFBB06CA837093A424021226867A78FhAuEG" TargetMode = "External"/>
	<Relationship Id="rId527" Type="http://schemas.openxmlformats.org/officeDocument/2006/relationships/hyperlink" Target="consultantplus://offline/ref=7B609190B241B8E87798251231F21DC7DFF1955A4AF381C67CCE08D48811C5B12C4C2988267F67D878FBB06CA837093A424021226867A78FhAuEG" TargetMode = "External"/>
	<Relationship Id="rId528" Type="http://schemas.openxmlformats.org/officeDocument/2006/relationships/hyperlink" Target="consultantplus://offline/ref=7B609190B241B8E87798251231F21DC7DAF59D5643F881C67CCE08D48811C5B12C4C2988267F67D87DFBB06CA837093A424021226867A78FhAuEG" TargetMode = "External"/>
	<Relationship Id="rId529" Type="http://schemas.openxmlformats.org/officeDocument/2006/relationships/hyperlink" Target="consultantplus://offline/ref=7B609190B241B8E87798251231F21DC7DAF59D5643F881C67CCE08D48811C5B12C4C2988267F67D872FBB06CA837093A424021226867A78FhAuEG" TargetMode = "External"/>
	<Relationship Id="rId530" Type="http://schemas.openxmlformats.org/officeDocument/2006/relationships/hyperlink" Target="consultantplus://offline/ref=7B609190B241B8E87798251231F21DC7DAF59D5643F881C67CCE08D48811C5B12C4C2988267F67D873FBB06CA837093A424021226867A78FhAuEG" TargetMode = "External"/>
	<Relationship Id="rId531" Type="http://schemas.openxmlformats.org/officeDocument/2006/relationships/hyperlink" Target="consultantplus://offline/ref=7B609190B241B8E87798251231F21DC7DAF59D5643F881C67CCE08D48811C5B12C4C2988267F67D97AFBB06CA837093A424021226867A78FhAuEG" TargetMode = "External"/>
	<Relationship Id="rId532" Type="http://schemas.openxmlformats.org/officeDocument/2006/relationships/hyperlink" Target="consultantplus://offline/ref=7B609190B241B8E87798251231F21DC7DAF59D5643F881C67CCE08D48811C5B12C4C2988267F67D97BFBB06CA837093A424021226867A78FhAuEG" TargetMode = "External"/>
	<Relationship Id="rId533" Type="http://schemas.openxmlformats.org/officeDocument/2006/relationships/hyperlink" Target="consultantplus://offline/ref=7B609190B241B8E87798251231F21DC7DAF59D5643F881C67CCE08D48811C5B12C4C2988267F67D978FBB06CA837093A424021226867A78FhAuEG" TargetMode = "External"/>
	<Relationship Id="rId534" Type="http://schemas.openxmlformats.org/officeDocument/2006/relationships/hyperlink" Target="consultantplus://offline/ref=7B609190B241B8E87798251231F21DC7DAF59D5643F881C67CCE08D48811C5B12C4C2988267F67D979FBB06CA837093A424021226867A78FhAuEG" TargetMode = "External"/>
	<Relationship Id="rId535" Type="http://schemas.openxmlformats.org/officeDocument/2006/relationships/hyperlink" Target="consultantplus://offline/ref=7B609190B241B8E87798251231F21DC7DAF59D5643F881C67CCE08D48811C5B12C4C2988267F67D97EFBB06CA837093A424021226867A78FhAuEG" TargetMode = "External"/>
	<Relationship Id="rId536" Type="http://schemas.openxmlformats.org/officeDocument/2006/relationships/hyperlink" Target="consultantplus://offline/ref=7B609190B241B8E87798251231F21DC7DAF59D5643F881C67CCE08D48811C5B12C4C2988267F67D97FFBB06CA837093A424021226867A78FhAuEG" TargetMode = "External"/>
	<Relationship Id="rId537" Type="http://schemas.openxmlformats.org/officeDocument/2006/relationships/hyperlink" Target="consultantplus://offline/ref=7B609190B241B8E87798251231F21DC7DAF59D5643F881C67CCE08D48811C5B12C4C2988267F67D97CFBB06CA837093A424021226867A78FhAuEG" TargetMode = "External"/>
	<Relationship Id="rId538" Type="http://schemas.openxmlformats.org/officeDocument/2006/relationships/hyperlink" Target="consultantplus://offline/ref=7B609190B241B8E87798251231F21DC7DAF59D5643F881C67CCE08D48811C5B12C4C2988267F67D97DFBB06CA837093A424021226867A78FhAuEG" TargetMode = "External"/>
	<Relationship Id="rId539" Type="http://schemas.openxmlformats.org/officeDocument/2006/relationships/hyperlink" Target="consultantplus://offline/ref=7B609190B241B8E87798251231F21DC7DDF0925A40F981C67CCE08D48811C5B12C4C2988267F67D17EFBB06CA837093A424021226867A78FhAuEG" TargetMode = "External"/>
	<Relationship Id="rId540" Type="http://schemas.openxmlformats.org/officeDocument/2006/relationships/hyperlink" Target="consultantplus://offline/ref=7B609190B241B8E87798251231F21DC7DAF59D5643F881C67CCE08D48811C5B12C4C2988267F67D972FBB06CA837093A424021226867A78FhAuEG" TargetMode = "External"/>
	<Relationship Id="rId541" Type="http://schemas.openxmlformats.org/officeDocument/2006/relationships/hyperlink" Target="consultantplus://offline/ref=7B609190B241B8E87798251231F21DC7DAF59D5643F881C67CCE08D48811C5B12C4C2988267F67D973FBB06CA837093A424021226867A78FhAuEG" TargetMode = "External"/>
	<Relationship Id="rId542" Type="http://schemas.openxmlformats.org/officeDocument/2006/relationships/hyperlink" Target="consultantplus://offline/ref=7B609190B241B8E87798251231F21DC7DAF59D5643F881C67CCE08D48811C5B12C4C2988267F66D07AFBB06CA837093A424021226867A78FhAuEG" TargetMode = "External"/>
	<Relationship Id="rId543" Type="http://schemas.openxmlformats.org/officeDocument/2006/relationships/hyperlink" Target="consultantplus://offline/ref=7B609190B241B8E87798251231F21DC7DAF59D5643F881C67CCE08D48811C5B12C4C2988267F66D07BFBB06CA837093A424021226867A78FhAuEG" TargetMode = "External"/>
	<Relationship Id="rId544" Type="http://schemas.openxmlformats.org/officeDocument/2006/relationships/hyperlink" Target="consultantplus://offline/ref=7B609190B241B8E87798251231F21DC7DDF0925A40F981C67CCE08D48811C5B12C4C2988267F67D17CFBB06CA837093A424021226867A78FhAuEG" TargetMode = "External"/>
	<Relationship Id="rId545" Type="http://schemas.openxmlformats.org/officeDocument/2006/relationships/hyperlink" Target="consultantplus://offline/ref=7B609190B241B8E87798251231F21DC7DAF59D5643F881C67CCE08D48811C5B12C4C2988267F66D078FBB06CA837093A424021226867A78FhAuEG" TargetMode = "External"/>
	<Relationship Id="rId546" Type="http://schemas.openxmlformats.org/officeDocument/2006/relationships/hyperlink" Target="consultantplus://offline/ref=7B609190B241B8E87798251231F21DC7DAF59D5643F881C67CCE08D48811C5B12C4C2988267F66D07EFBB06CA837093A424021226867A78FhAuEG" TargetMode = "External"/>
	<Relationship Id="rId547" Type="http://schemas.openxmlformats.org/officeDocument/2006/relationships/hyperlink" Target="consultantplus://offline/ref=7B609190B241B8E87798251231F21DC7DAF59D5643F881C67CCE08D48811C5B12C4C2988267F66D07CFBB06CA837093A424021226867A78FhAuEG" TargetMode = "External"/>
	<Relationship Id="rId548" Type="http://schemas.openxmlformats.org/officeDocument/2006/relationships/hyperlink" Target="consultantplus://offline/ref=7B609190B241B8E87798251231F21DC7DAF59D5643F881C67CCE08D48811C5B12C4C2988267F66D07CFBB06CA837093A424021226867A78FhAuEG" TargetMode = "External"/>
	<Relationship Id="rId549" Type="http://schemas.openxmlformats.org/officeDocument/2006/relationships/hyperlink" Target="consultantplus://offline/ref=7B609190B241B8E87798251231F21DC7DAF59D504AFD81C67CCE08D48811C5B12C4C2988267F66D572FBB06CA837093A424021226867A78FhAuEG" TargetMode = "External"/>
	<Relationship Id="rId550" Type="http://schemas.openxmlformats.org/officeDocument/2006/relationships/hyperlink" Target="consultantplus://offline/ref=7B609190B241B8E87798251231F21DC7DCF19C5440F0DCCC749704D68F1E9AA62B052589267F65D971A4B579B96F0630545E29347465A5h8uEG" TargetMode = "External"/>
	<Relationship Id="rId551" Type="http://schemas.openxmlformats.org/officeDocument/2006/relationships/hyperlink" Target="consultantplus://offline/ref=7B609190B241B8E87798251231F21DC7DFF0975640FC81C67CCE08D48811C5B12C4C2988267F67D07CFBB06CA837093A424021226867A78FhAuEG" TargetMode = "External"/>
	<Relationship Id="rId552" Type="http://schemas.openxmlformats.org/officeDocument/2006/relationships/hyperlink" Target="consultantplus://offline/ref=7B609190B241B8E87798251231F21DC7DAF59D504AFD81C67CCE08D48811C5B12C4C2988267F66D67AFBB06CA837093A424021226867A78FhAuEG" TargetMode = "External"/>
	<Relationship Id="rId553" Type="http://schemas.openxmlformats.org/officeDocument/2006/relationships/hyperlink" Target="consultantplus://offline/ref=7B609190B241B8E87798251231F21DC7DAF59D504AFD81C67CCE08D48811C5B12C4C2988267F66D67BFBB06CA837093A424021226867A78FhAuEG" TargetMode = "External"/>
	<Relationship Id="rId554" Type="http://schemas.openxmlformats.org/officeDocument/2006/relationships/hyperlink" Target="consultantplus://offline/ref=7B609190B241B8E87798251231F21DC7DAF59D504AFD81C67CCE08D48811C5B12C4C2988267F66D678FBB06CA837093A424021226867A78FhAuEG" TargetMode = "External"/>
	<Relationship Id="rId555" Type="http://schemas.openxmlformats.org/officeDocument/2006/relationships/hyperlink" Target="consultantplus://offline/ref=7B609190B241B8E87798251231F21DC7DAF59D5643F881C67CCE08D48811C5B12C4C2988267F66D072FBB06CA837093A424021226867A78FhAuEG" TargetMode = "External"/>
	<Relationship Id="rId556" Type="http://schemas.openxmlformats.org/officeDocument/2006/relationships/hyperlink" Target="consultantplus://offline/ref=7B609190B241B8E87798251231F21DC7DAF59D5643F881C67CCE08D48811C5B12C4C2988267F66D17AFBB06CA837093A424021226867A78FhAuEG" TargetMode = "External"/>
	<Relationship Id="rId557" Type="http://schemas.openxmlformats.org/officeDocument/2006/relationships/hyperlink" Target="consultantplus://offline/ref=7B609190B241B8E87798251231F21DC7DAF59D5643F881C67CCE08D48811C5B12C4C2988267F66D178FBB06CA837093A424021226867A78FhAuEG" TargetMode = "External"/>
	<Relationship Id="rId558" Type="http://schemas.openxmlformats.org/officeDocument/2006/relationships/hyperlink" Target="consultantplus://offline/ref=7B609190B241B8E87798251231F21DC7DCFF945B41FC81C67CCE08D48811C5B12C4C2988267F67D67DFBB06CA837093A424021226867A78FhAuEG" TargetMode = "External"/>
	<Relationship Id="rId559" Type="http://schemas.openxmlformats.org/officeDocument/2006/relationships/hyperlink" Target="consultantplus://offline/ref=7B609190B241B8E87798251231F21DC7DFF1955A4AF381C67CCE08D48811C5B12C4C2988267F67D87EFBB06CA837093A424021226867A78FhAuEG" TargetMode = "External"/>
	<Relationship Id="rId560" Type="http://schemas.openxmlformats.org/officeDocument/2006/relationships/hyperlink" Target="consultantplus://offline/ref=7B609190B241B8E87798251231F21DC7DAF595514BF881C67CCE08D48811C5B12C4C2988267F65D87AFBB06CA837093A424021226867A78FhAuEG" TargetMode = "External"/>
	<Relationship Id="rId561" Type="http://schemas.openxmlformats.org/officeDocument/2006/relationships/hyperlink" Target="consultantplus://offline/ref=7B609190B241B8E87798251231F21DC7DAF59D5643F881C67CCE08D48811C5B12C4C2988267F66D17EFBB06CA837093A424021226867A78FhAuEG" TargetMode = "External"/>
	<Relationship Id="rId562" Type="http://schemas.openxmlformats.org/officeDocument/2006/relationships/hyperlink" Target="consultantplus://offline/ref=7B609190B241B8E87798251231F21DC7DAF59D5643F881C67CCE08D48811C5B12C4C2988267F66D17FFBB06CA837093A424021226867A78FhAuEG" TargetMode = "External"/>
	<Relationship Id="rId563" Type="http://schemas.openxmlformats.org/officeDocument/2006/relationships/hyperlink" Target="consultantplus://offline/ref=7B609190B241B8E87798251231F21DC7DAF59D504AFD81C67CCE08D48811C5B12C4C2988267F66D679FBB06CA837093A424021226867A78FhAuEG" TargetMode = "External"/>
	<Relationship Id="rId564" Type="http://schemas.openxmlformats.org/officeDocument/2006/relationships/hyperlink" Target="consultantplus://offline/ref=7B609190B241B8E87798251231F21DC7DAF59D5643F881C67CCE08D48811C5B12C4C2988267F66D17CFBB06CA837093A424021226867A78FhAuEG" TargetMode = "External"/>
	<Relationship Id="rId565" Type="http://schemas.openxmlformats.org/officeDocument/2006/relationships/hyperlink" Target="consultantplus://offline/ref=7B609190B241B8E87798251231F21DC7DAF59D5643F881C67CCE08D48811C5B12C4C2988267F66D17DFBB06CA837093A424021226867A78FhAuEG" TargetMode = "External"/>
	<Relationship Id="rId566" Type="http://schemas.openxmlformats.org/officeDocument/2006/relationships/hyperlink" Target="consultantplus://offline/ref=7B609190B241B8E87798251231F21DC7DCFE9C524AFE81C67CCE08D48811C5B12C4C2988267F67D072FBB06CA837093A424021226867A78FhAuEG" TargetMode = "External"/>
	<Relationship Id="rId567" Type="http://schemas.openxmlformats.org/officeDocument/2006/relationships/hyperlink" Target="consultantplus://offline/ref=7B609190B241B8E87798251231F21DC7DAF59D504AFD81C67CCE08D48811C5B12C4C2988267F66D67EFBB06CA837093A424021226867A78FhAuEG" TargetMode = "External"/>
	<Relationship Id="rId568" Type="http://schemas.openxmlformats.org/officeDocument/2006/relationships/hyperlink" Target="consultantplus://offline/ref=7B609190B241B8E87798251231F21DC7DAF59D504AFD81C67CCE08D48811C5B12C4C2988267F66D67CFBB06CA837093A424021226867A78FhAuEG" TargetMode = "External"/>
	<Relationship Id="rId569" Type="http://schemas.openxmlformats.org/officeDocument/2006/relationships/hyperlink" Target="consultantplus://offline/ref=7B609190B241B8E87798251231F21DC7DAF59D504AFD81C67CCE08D48811C5B12C4C2988267F66D67DFBB06CA837093A424021226867A78FhAuEG" TargetMode = "External"/>
	<Relationship Id="rId570" Type="http://schemas.openxmlformats.org/officeDocument/2006/relationships/hyperlink" Target="consultantplus://offline/ref=7B609190B241B8E87798251231F21DC7DAF59D5744F881C67CCE08D48811C5B12C4C2988267F67D278FBB06CA837093A424021226867A78FhAuEG" TargetMode = "External"/>
	<Relationship Id="rId571" Type="http://schemas.openxmlformats.org/officeDocument/2006/relationships/hyperlink" Target="consultantplus://offline/ref=7B609190B241B8E87798251231F21DC7DAF59D504AFD81C67CCE08D48811C5B12C4C2988267F66D672FBB06CA837093A424021226867A78FhAuEG" TargetMode = "External"/>
	<Relationship Id="rId572" Type="http://schemas.openxmlformats.org/officeDocument/2006/relationships/hyperlink" Target="consultantplus://offline/ref=7B609190B241B8E87798251231F21DC7DCF19C5440F0DCCC749704D68F1E9AA62B052589267F64D171A4B579B96F0630545E29347465A5h8uEG" TargetMode = "External"/>
	<Relationship Id="rId573" Type="http://schemas.openxmlformats.org/officeDocument/2006/relationships/hyperlink" Target="consultantplus://offline/ref=7B609190B241B8E87798251231F21DC7DAF59D5643FF81C67CCE08D48811C5B12C4C2988267F67D17CFBB06CA837093A424021226867A78FhAuEG" TargetMode = "External"/>
	<Relationship Id="rId574" Type="http://schemas.openxmlformats.org/officeDocument/2006/relationships/hyperlink" Target="consultantplus://offline/ref=7B609190B241B8E87798251231F21DC7DAF59D504AFD81C67CCE08D48811C5B12C4C2988267F66D673FBB06CA837093A424021226867A78FhAuEG" TargetMode = "External"/>
	<Relationship Id="rId575" Type="http://schemas.openxmlformats.org/officeDocument/2006/relationships/hyperlink" Target="consultantplus://offline/ref=7B609190B241B8E87798251231F21DC7DFF0975640FC81C67CCE08D48811C5B12C4C2988267F67D07DFBB06CA837093A424021226867A78FhAuEG" TargetMode = "External"/>
	<Relationship Id="rId576" Type="http://schemas.openxmlformats.org/officeDocument/2006/relationships/hyperlink" Target="consultantplus://offline/ref=7B609190B241B8E87798251231F21DC7DAF4905B4AFD81C67CCE08D48811C5B13E4C7184247779D072EEE63DEEh6u1G" TargetMode = "External"/>
	<Relationship Id="rId577" Type="http://schemas.openxmlformats.org/officeDocument/2006/relationships/hyperlink" Target="consultantplus://offline/ref=7B609190B241B8E87798251231F21DC7DAF59D504AFD81C67CCE08D48811C5B12C4C2988267F66D77AFBB06CA837093A424021226867A78FhAuEG" TargetMode = "External"/>
	<Relationship Id="rId578" Type="http://schemas.openxmlformats.org/officeDocument/2006/relationships/hyperlink" Target="consultantplus://offline/ref=7B609190B241B8E87798251231F21DC7DDF6975141F881C67CCE08D48811C5B12C4C2988267F67D27AFBB06CA837093A424021226867A78FhAuEG" TargetMode = "External"/>
	<Relationship Id="rId579" Type="http://schemas.openxmlformats.org/officeDocument/2006/relationships/hyperlink" Target="consultantplus://offline/ref=7B609190B241B8E87798251231F21DC7DAF59D504AFD81C67CCE08D48811C5B12C4C2988267F66D778FBB06CA837093A424021226867A78FhAuEG" TargetMode = "External"/>
	<Relationship Id="rId580" Type="http://schemas.openxmlformats.org/officeDocument/2006/relationships/hyperlink" Target="consultantplus://offline/ref=7B609190B241B8E87798251231F21DC7DAF59D5744F881C67CCE08D48811C5B12C4C2988267F67D279FBB06CA837093A424021226867A78FhAuEG" TargetMode = "External"/>
	<Relationship Id="rId581" Type="http://schemas.openxmlformats.org/officeDocument/2006/relationships/hyperlink" Target="consultantplus://offline/ref=7B609190B241B8E87798251231F21DC7DAF59D504AFD81C67CCE08D48811C5B12C4C2988267F66D779FBB06CA837093A424021226867A78FhAuEG" TargetMode = "External"/>
	<Relationship Id="rId582" Type="http://schemas.openxmlformats.org/officeDocument/2006/relationships/hyperlink" Target="consultantplus://offline/ref=7B609190B241B8E87798251231F21DC7DAF59D504AFD81C67CCE08D48811C5B12C4C2988267F66D77EFBB06CA837093A424021226867A78FhAuEG" TargetMode = "External"/>
	<Relationship Id="rId583" Type="http://schemas.openxmlformats.org/officeDocument/2006/relationships/hyperlink" Target="consultantplus://offline/ref=7B609190B241B8E87798251231F21DC7DCFE9C524AFE81C67CCE08D48811C5B12C4C2988267F67D072FBB06CA837093A424021226867A78FhAuEG" TargetMode = "External"/>
	<Relationship Id="rId584" Type="http://schemas.openxmlformats.org/officeDocument/2006/relationships/hyperlink" Target="consultantplus://offline/ref=7B609190B241B8E87798251231F21DC7DAF59D5643F881C67CCE08D48811C5B12C4C2988267F66D172FBB06CA837093A424021226867A78FhAuEG" TargetMode = "External"/>
	<Relationship Id="rId585" Type="http://schemas.openxmlformats.org/officeDocument/2006/relationships/hyperlink" Target="consultantplus://offline/ref=7B609190B241B8E87798251231F21DC7DCFE9C524AFE81C67CCE08D48811C5B12C4C2988267F67D072FBB06CA837093A424021226867A78FhAuEG" TargetMode = "External"/>
	<Relationship Id="rId586" Type="http://schemas.openxmlformats.org/officeDocument/2006/relationships/hyperlink" Target="consultantplus://offline/ref=7B609190B241B8E87798251231F21DC7DAF59D5643F881C67CCE08D48811C5B12C4C2988267F66D173FBB06CA837093A424021226867A78FhAuEG" TargetMode = "External"/>
	<Relationship Id="rId587" Type="http://schemas.openxmlformats.org/officeDocument/2006/relationships/hyperlink" Target="consultantplus://offline/ref=7B609190B241B8E87798251231F21DC7DAF59D5643F881C67CCE08D48811C5B12C4C2988267F66D173FBB06CA837093A424021226867A78FhAuEG" TargetMode = "External"/>
	<Relationship Id="rId588" Type="http://schemas.openxmlformats.org/officeDocument/2006/relationships/hyperlink" Target="consultantplus://offline/ref=7B609190B241B8E87798251231F21DC7DAF59D5643F881C67CCE08D48811C5B12C4C2988267F66D27AFBB06CA837093A424021226867A78FhAuEG" TargetMode = "External"/>
	<Relationship Id="rId589" Type="http://schemas.openxmlformats.org/officeDocument/2006/relationships/hyperlink" Target="consultantplus://offline/ref=7B609190B241B8E87798251231F21DC7DAF59D504AFD81C67CCE08D48811C5B12C4C2988267F66D77CFBB06CA837093A424021226867A78FhAuEG" TargetMode = "External"/>
	<Relationship Id="rId590" Type="http://schemas.openxmlformats.org/officeDocument/2006/relationships/hyperlink" Target="consultantplus://offline/ref=7B609190B241B8E87798251231F21DC7DAF59D5643F881C67CCE08D48811C5B12C4C2988267F66D278FBB06CA837093A424021226867A78FhAuEG" TargetMode = "External"/>
	<Relationship Id="rId591" Type="http://schemas.openxmlformats.org/officeDocument/2006/relationships/hyperlink" Target="consultantplus://offline/ref=7B609190B241B8E87798251231F21DC7DFF1955A4AF381C67CCE08D48811C5B12C4C2988267F67D87CFBB06CA837093A424021226867A78FhAuEG" TargetMode = "External"/>
	<Relationship Id="rId592" Type="http://schemas.openxmlformats.org/officeDocument/2006/relationships/hyperlink" Target="consultantplus://offline/ref=7B609190B241B8E87798251231F21DC7DFF0925540F881C67CCE08D48811C5B12C4C2988267F67D27CFBB06CA837093A424021226867A78FhAuEG" TargetMode = "External"/>
	<Relationship Id="rId593" Type="http://schemas.openxmlformats.org/officeDocument/2006/relationships/hyperlink" Target="consultantplus://offline/ref=7B609190B241B8E87798251231F21DC7DFF1955A4AF381C67CCE08D48811C5B12C4C2988267F67D872FBB06CA837093A424021226867A78FhAuEG" TargetMode = "External"/>
	<Relationship Id="rId594" Type="http://schemas.openxmlformats.org/officeDocument/2006/relationships/hyperlink" Target="consultantplus://offline/ref=7B609190B241B8E87798251231F21DC7DFF0925540F881C67CCE08D48811C5B12C4C2988267F67D27DFBB06CA837093A424021226867A78FhAuEG" TargetMode = "External"/>
	<Relationship Id="rId595" Type="http://schemas.openxmlformats.org/officeDocument/2006/relationships/hyperlink" Target="consultantplus://offline/ref=7B609190B241B8E87798251231F21DC7DFF1955A4AF381C67CCE08D48811C5B12C4C2988267F67D873FBB06CA837093A424021226867A78FhAuEG" TargetMode = "External"/>
	<Relationship Id="rId596" Type="http://schemas.openxmlformats.org/officeDocument/2006/relationships/hyperlink" Target="consultantplus://offline/ref=7B609190B241B8E87798251231F21DC7DAF59D504AFD81C67CCE08D48811C5B12C4C2988267F66D773FBB06CA837093A424021226867A78FhAuEG" TargetMode = "External"/>
	<Relationship Id="rId597" Type="http://schemas.openxmlformats.org/officeDocument/2006/relationships/hyperlink" Target="consultantplus://offline/ref=7B609190B241B8E87798251231F21DC7DFF1955A4AF381C67CCE08D48811C5B12C4C2988267F67D97BFBB06CA837093A424021226867A78FhAuEG" TargetMode = "External"/>
	<Relationship Id="rId598" Type="http://schemas.openxmlformats.org/officeDocument/2006/relationships/hyperlink" Target="consultantplus://offline/ref=7B609190B241B8E87798251231F21DC7DFF1955A4AF381C67CCE08D48811C5B12C4C2988267F67D979FBB06CA837093A424021226867A78FhAuEG" TargetMode = "External"/>
	<Relationship Id="rId599" Type="http://schemas.openxmlformats.org/officeDocument/2006/relationships/hyperlink" Target="consultantplus://offline/ref=7B609190B241B8E87798251231F21DC7DFF1955A4AF381C67CCE08D48811C5B12C4C2988267F67D97EFBB06CA837093A424021226867A78FhAuEG" TargetMode = "External"/>
	<Relationship Id="rId600" Type="http://schemas.openxmlformats.org/officeDocument/2006/relationships/hyperlink" Target="consultantplus://offline/ref=7B609190B241B8E87798251231F21DC7DCF69C524AF981C67CCE08D48811C5B12C4C2988267F67D27EFBB06CA837093A424021226867A78FhAuEG" TargetMode = "External"/>
	<Relationship Id="rId601" Type="http://schemas.openxmlformats.org/officeDocument/2006/relationships/hyperlink" Target="consultantplus://offline/ref=7B609190B241B8E87798251231F21DC7DFF1955A4AF381C67CCE08D48811C5B12C4C2988267F67D97FFBB06CA837093A424021226867A78FhAuEG" TargetMode = "External"/>
	<Relationship Id="rId602" Type="http://schemas.openxmlformats.org/officeDocument/2006/relationships/hyperlink" Target="consultantplus://offline/ref=7B609190B241B8E87798251231F21DC7DAF59D5643F881C67CCE08D48811C5B12C4C2988267F66D279FBB06CA837093A424021226867A78FhAuEG" TargetMode = "External"/>
	<Relationship Id="rId603" Type="http://schemas.openxmlformats.org/officeDocument/2006/relationships/hyperlink" Target="consultantplus://offline/ref=7B609190B241B8E87798251231F21DC7DAF59D5643F881C67CCE08D48811C5B12C4C2988267F66D279FBB06CA837093A424021226867A78FhAuEG" TargetMode = "External"/>
	<Relationship Id="rId604" Type="http://schemas.openxmlformats.org/officeDocument/2006/relationships/hyperlink" Target="consultantplus://offline/ref=7B609190B241B8E87798251231F21DC7D9F2955341F0DCCC749704D68F1E9AA62B052589267F64D771A4B579B96F0630545E29347465A5h8uEG" TargetMode = "External"/>
	<Relationship Id="rId605" Type="http://schemas.openxmlformats.org/officeDocument/2006/relationships/hyperlink" Target="consultantplus://offline/ref=7B609190B241B8E87798251231F21DC7DAF59D5643F881C67CCE08D48811C5B12C4C2988267F66D27FFBB06CA837093A424021226867A78FhAuEG" TargetMode = "External"/>
	<Relationship Id="rId606" Type="http://schemas.openxmlformats.org/officeDocument/2006/relationships/hyperlink" Target="consultantplus://offline/ref=7B609190B241B8E87798251231F21DC7DFF1955A4AF381C67CCE08D48811C5B12C4C2988267F67D97DFBB06CA837093A424021226867A78FhAuEG" TargetMode = "External"/>
	<Relationship Id="rId607" Type="http://schemas.openxmlformats.org/officeDocument/2006/relationships/hyperlink" Target="consultantplus://offline/ref=7B609190B241B8E87798251231F21DC7DAF59D5744FE81C67CCE08D48811C5B12C4C2988267F67D472FBB06CA837093A424021226867A78FhAuEG" TargetMode = "External"/>
	<Relationship Id="rId608" Type="http://schemas.openxmlformats.org/officeDocument/2006/relationships/hyperlink" Target="consultantplus://offline/ref=7B609190B241B8E87798251231F21DC7DFF1955A4AF381C67CCE08D48811C5B12C4C2988267F67D973FBB06CA837093A424021226867A78FhAuEG" TargetMode = "External"/>
	<Relationship Id="rId609" Type="http://schemas.openxmlformats.org/officeDocument/2006/relationships/hyperlink" Target="consultantplus://offline/ref=7B609190B241B8E87798251231F21DC7DAF59D504AFD81C67CCE08D48811C5B12C4C2988267F66D879FBB06CA837093A424021226867A78FhAuEG" TargetMode = "External"/>
	<Relationship Id="rId610" Type="http://schemas.openxmlformats.org/officeDocument/2006/relationships/hyperlink" Target="consultantplus://offline/ref=7B609190B241B8E87798251231F21DC7DFF1955A4AF381C67CCE08D48811C5B12C4C2988267F66D07BFBB06CA837093A424021226867A78FhAuEG" TargetMode = "External"/>
	<Relationship Id="rId611" Type="http://schemas.openxmlformats.org/officeDocument/2006/relationships/hyperlink" Target="consultantplus://offline/ref=7B609190B241B8E87798251231F21DC7DFF1955A4AF381C67CCE08D48811C5B12C4C2988267F66D078FBB06CA837093A424021226867A78FhAuEG" TargetMode = "External"/>
	<Relationship Id="rId612" Type="http://schemas.openxmlformats.org/officeDocument/2006/relationships/hyperlink" Target="consultantplus://offline/ref=7B609190B241B8E87798251231F21DC7DFF1955A4AF381C67CCE08D48811C5B12C4C2988267F66D07EFBB06CA837093A424021226867A78FhAuEG" TargetMode = "External"/>
	<Relationship Id="rId613" Type="http://schemas.openxmlformats.org/officeDocument/2006/relationships/hyperlink" Target="consultantplus://offline/ref=7B609190B241B8E87798251231F21DC7DAF59D504AFD81C67CCE08D48811C5B12C4C2988267F66D87EFBB06CA837093A424021226867A78FhAuEG" TargetMode = "External"/>
	<Relationship Id="rId614" Type="http://schemas.openxmlformats.org/officeDocument/2006/relationships/hyperlink" Target="consultantplus://offline/ref=7B609190B241B8E87798251231F21DC7DFF0925540F881C67CCE08D48811C5B12C4C2988267F67D37BFBB06CA837093A424021226867A78FhAuEG" TargetMode = "External"/>
	<Relationship Id="rId615" Type="http://schemas.openxmlformats.org/officeDocument/2006/relationships/hyperlink" Target="consultantplus://offline/ref=7B609190B241B8E87798251231F21DC7DAF59D504AFD81C67CCE08D48811C5B12C4C2988267F66D87CFBB06CA837093A424021226867A78FhAuEG" TargetMode = "External"/>
	<Relationship Id="rId616" Type="http://schemas.openxmlformats.org/officeDocument/2006/relationships/hyperlink" Target="consultantplus://offline/ref=7B609190B241B8E87798251231F21DC7DFF0925540F881C67CCE08D48811C5B12C4C2988267F67D378FBB06CA837093A424021226867A78FhAuEG" TargetMode = "External"/>
	<Relationship Id="rId617" Type="http://schemas.openxmlformats.org/officeDocument/2006/relationships/hyperlink" Target="consultantplus://offline/ref=7B609190B241B8E87798251231F21DC7DAF59D504AFD81C67CCE08D48811C5B12C4C2988267F66D87DFBB06CA837093A424021226867A78FhAuEG" TargetMode = "External"/>
	<Relationship Id="rId618" Type="http://schemas.openxmlformats.org/officeDocument/2006/relationships/hyperlink" Target="consultantplus://offline/ref=7B609190B241B8E87798251231F21DC7DAF59D504AFD81C67CCE08D48811C5B12C4C2988267F66D873FBB06CA837093A424021226867A78FhAuEG" TargetMode = "External"/>
	<Relationship Id="rId619" Type="http://schemas.openxmlformats.org/officeDocument/2006/relationships/hyperlink" Target="consultantplus://offline/ref=7B609190B241B8E87798251231F21DC7DFF0925540F881C67CCE08D48811C5B12C4C2988267F67D37FFBB06CA837093A424021226867A78FhAuEG" TargetMode = "External"/>
	<Relationship Id="rId620" Type="http://schemas.openxmlformats.org/officeDocument/2006/relationships/hyperlink" Target="consultantplus://offline/ref=7B609190B241B8E87798251231F21DC7DAF59D504AFD81C67CCE08D48811C5B12C4C2988267F66D97BFBB06CA837093A424021226867A78FhAuEG" TargetMode = "External"/>
	<Relationship Id="rId621" Type="http://schemas.openxmlformats.org/officeDocument/2006/relationships/hyperlink" Target="consultantplus://offline/ref=7B609190B241B8E87798251231F21DC7DAF59D504AFD81C67CCE08D48811C5B12C4C2988267F66D978FBB06CA837093A424021226867A78FhAuEG" TargetMode = "External"/>
	<Relationship Id="rId622" Type="http://schemas.openxmlformats.org/officeDocument/2006/relationships/hyperlink" Target="consultantplus://offline/ref=7B609190B241B8E87798251231F21DC7DAF59D504AFD81C67CCE08D48811C5B12C4C2988267F66D97EFBB06CA837093A424021226867A78FhAuEG" TargetMode = "External"/>
	<Relationship Id="rId623" Type="http://schemas.openxmlformats.org/officeDocument/2006/relationships/hyperlink" Target="consultantplus://offline/ref=7B609190B241B8E87798251231F21DC7DAF59D504AFD81C67CCE08D48811C5B12C4C2988267F66D97EFBB06CA837093A424021226867A78FhAuEG" TargetMode = "External"/>
	<Relationship Id="rId624" Type="http://schemas.openxmlformats.org/officeDocument/2006/relationships/hyperlink" Target="consultantplus://offline/ref=7B609190B241B8E87798251231F21DC7DAF59D5744F881C67CCE08D48811C5B12C4C2988267F67D27DFBB06CA837093A424021226867A78FhAuEG" TargetMode = "External"/>
	<Relationship Id="rId625" Type="http://schemas.openxmlformats.org/officeDocument/2006/relationships/hyperlink" Target="consultantplus://offline/ref=7B609190B241B8E87798251231F21DC7DAF59D5744F881C67CCE08D48811C5B12C4C2988267F67D273FBB06CA837093A424021226867A78FhAuEG" TargetMode = "External"/>
	<Relationship Id="rId626" Type="http://schemas.openxmlformats.org/officeDocument/2006/relationships/hyperlink" Target="consultantplus://offline/ref=7B609190B241B8E87798251231F21DC7DAF59D5744F881C67CCE08D48811C5B12C4C2988267F67D37AFBB06CA837093A424021226867A78FhAuEG" TargetMode = "External"/>
	<Relationship Id="rId627" Type="http://schemas.openxmlformats.org/officeDocument/2006/relationships/hyperlink" Target="consultantplus://offline/ref=7B609190B241B8E87798251231F21DC7DAF59D504AFD81C67CCE08D48811C5B12C4C2988267F66D97FFBB06CA837093A424021226867A78FhAuEG" TargetMode = "External"/>
	<Relationship Id="rId628" Type="http://schemas.openxmlformats.org/officeDocument/2006/relationships/hyperlink" Target="consultantplus://offline/ref=7B609190B241B8E87798251231F21DC7DAF59D504AFD81C67CCE08D48811C5B12C4C2988267F66D97DFBB06CA837093A424021226867A78FhAuEG" TargetMode = "External"/>
	<Relationship Id="rId629" Type="http://schemas.openxmlformats.org/officeDocument/2006/relationships/hyperlink" Target="consultantplus://offline/ref=7B609190B241B8E87798251231F21DC7DAF59D5744F881C67CCE08D48811C5B12C4C2988267F67D378FBB06CA837093A424021226867A78FhAuEG" TargetMode = "External"/>
	<Relationship Id="rId630" Type="http://schemas.openxmlformats.org/officeDocument/2006/relationships/hyperlink" Target="consultantplus://offline/ref=7B609190B241B8E87798251231F21DC7DAF59D5744F881C67CCE08D48811C5B12C4C2988267F67D379FBB06CA837093A424021226867A78FhAuEG" TargetMode = "External"/>
	<Relationship Id="rId631" Type="http://schemas.openxmlformats.org/officeDocument/2006/relationships/hyperlink" Target="consultantplus://offline/ref=7B609190B241B8E87798251231F21DC7DAF59D5744F881C67CCE08D48811C5B12C4C2988267F67D37EFBB06CA837093A424021226867A78FhAuEG" TargetMode = "External"/>
	<Relationship Id="rId632" Type="http://schemas.openxmlformats.org/officeDocument/2006/relationships/hyperlink" Target="consultantplus://offline/ref=7B609190B241B8E87798251231F21DC7DAF59D504AFD81C67CCE08D48811C5B12C4C2988267F66D973FBB06CA837093A424021226867A78FhAuEG" TargetMode = "External"/>
	<Relationship Id="rId633" Type="http://schemas.openxmlformats.org/officeDocument/2006/relationships/hyperlink" Target="consultantplus://offline/ref=7B609190B241B8E87798251231F21DC7DAF59D504AFD81C67CCE08D48811C5B12C4C2988267F65D078FBB06CA837093A424021226867A78FhAuEG" TargetMode = "External"/>
	<Relationship Id="rId634" Type="http://schemas.openxmlformats.org/officeDocument/2006/relationships/hyperlink" Target="consultantplus://offline/ref=7B609190B241B8E87798251231F21DC7DAF59D5744F881C67CCE08D48811C5B12C4C2988267F67D37CFBB06CA837093A424021226867A78FhAuEG" TargetMode = "External"/>
	<Relationship Id="rId635" Type="http://schemas.openxmlformats.org/officeDocument/2006/relationships/hyperlink" Target="consultantplus://offline/ref=7B609190B241B8E87798251231F21DC7DAF59D504AFD81C67CCE08D48811C5B12C4C2988267F65D079FBB06CA837093A424021226867A78FhAuEG" TargetMode = "External"/>
	<Relationship Id="rId636" Type="http://schemas.openxmlformats.org/officeDocument/2006/relationships/hyperlink" Target="consultantplus://offline/ref=7B609190B241B8E87798251231F21DC7DAF59D504AFD81C67CCE08D48811C5B12C4C2988267F65D07EFBB06CA837093A424021226867A78FhAuEG" TargetMode = "External"/>
	<Relationship Id="rId637" Type="http://schemas.openxmlformats.org/officeDocument/2006/relationships/hyperlink" Target="consultantplus://offline/ref=7B609190B241B8E87798251231F21DC7DAF59D504AFD81C67CCE08D48811C5B12C4C2988267F65D07CFBB06CA837093A424021226867A78FhAuEG" TargetMode = "External"/>
	<Relationship Id="rId638" Type="http://schemas.openxmlformats.org/officeDocument/2006/relationships/hyperlink" Target="consultantplus://offline/ref=7B609190B241B8E87798251231F21DC7DAF59D5643F881C67CCE08D48811C5B12C4C2988267F66D772FBB06CA837093A424021226867A78FhAuEG" TargetMode = "External"/>
	<Relationship Id="rId639" Type="http://schemas.openxmlformats.org/officeDocument/2006/relationships/hyperlink" Target="consultantplus://offline/ref=7B609190B241B8E87798251231F21DC7DAF59D5643FF81C67CCE08D48811C5B12C4C2988267F67D27BFBB06CA837093A424021226867A78FhAuEG" TargetMode = "External"/>
	<Relationship Id="rId640" Type="http://schemas.openxmlformats.org/officeDocument/2006/relationships/hyperlink" Target="consultantplus://offline/ref=7B609190B241B8E87798251231F21DC7DAF59D504AFD81C67CCE08D48811C5B12C4C2988267F65D072FBB06CA837093A424021226867A78FhAuEG" TargetMode = "External"/>
	<Relationship Id="rId641" Type="http://schemas.openxmlformats.org/officeDocument/2006/relationships/hyperlink" Target="consultantplus://offline/ref=7B609190B241B8E87798251231F21DC7DCFF945B41FC81C67CCE08D48811C5B12C4C2988267F67D673FBB06CA837093A424021226867A78FhAuEG" TargetMode = "External"/>
	<Relationship Id="rId642" Type="http://schemas.openxmlformats.org/officeDocument/2006/relationships/hyperlink" Target="consultantplus://offline/ref=7B609190B241B8E87798251231F21DC7DCFF945B41FC81C67CCE08D48811C5B12C4C2988267F67D77BFBB06CA837093A424021226867A78FhAuEG" TargetMode = "External"/>
	<Relationship Id="rId643" Type="http://schemas.openxmlformats.org/officeDocument/2006/relationships/hyperlink" Target="consultantplus://offline/ref=7B609190B241B8E87798251231F21DC7DDF0965647FC81C67CCE08D48811C5B12C4C2988267F67D172FBB06CA837093A424021226867A78FhAuEG" TargetMode = "External"/>
	<Relationship Id="rId644" Type="http://schemas.openxmlformats.org/officeDocument/2006/relationships/hyperlink" Target="consultantplus://offline/ref=7B609190B241B8E87798251231F21DC7DDF0965647FC81C67CCE08D48811C5B12C4C2988267F67D27AFBB06CA837093A424021226867A78FhAuEG" TargetMode = "External"/>
	<Relationship Id="rId645" Type="http://schemas.openxmlformats.org/officeDocument/2006/relationships/hyperlink" Target="consultantplus://offline/ref=7B609190B241B8E87798251231F21DC7DDF0965647FC81C67CCE08D48811C5B12C4C2988267F67D27BFBB06CA837093A424021226867A78FhAuEG" TargetMode = "External"/>
	<Relationship Id="rId646" Type="http://schemas.openxmlformats.org/officeDocument/2006/relationships/hyperlink" Target="consultantplus://offline/ref=7B609190B241B8E87798251231F21DC7DAF59D504AFD81C67CCE08D48811C5B12C4C2988267F65D17AFBB06CA837093A424021226867A78FhAuEG" TargetMode = "External"/>
	<Relationship Id="rId647" Type="http://schemas.openxmlformats.org/officeDocument/2006/relationships/hyperlink" Target="consultantplus://offline/ref=7B609190B241B8E87798251231F21DC7DAF59D5643F881C67CCE08D48811C5B12C4C2988267F65D079FBB06CA837093A424021226867A78FhAuEG" TargetMode = "External"/>
	<Relationship Id="rId648" Type="http://schemas.openxmlformats.org/officeDocument/2006/relationships/hyperlink" Target="consultantplus://offline/ref=7B609190B241B8E87798251231F21DC7DCFF945B41FC81C67CCE08D48811C5B12C4C2988267F67D779FBB06CA837093A424021226867A78FhAuEG" TargetMode = "External"/>
	<Relationship Id="rId649" Type="http://schemas.openxmlformats.org/officeDocument/2006/relationships/hyperlink" Target="consultantplus://offline/ref=7B609190B241B8E87798251231F21DC7DFF1945146FE81C67CCE08D48811C5B12C4C2988267F67D37DFBB06CA837093A424021226867A78FhAuEG" TargetMode = "External"/>
	<Relationship Id="rId650" Type="http://schemas.openxmlformats.org/officeDocument/2006/relationships/hyperlink" Target="consultantplus://offline/ref=7B609190B241B8E87798251231F21DC7DAF59D504AFD81C67CCE08D48811C5B12C4C2988267F65D179FBB06CA837093A424021226867A78FhAuEG" TargetMode = "External"/>
	<Relationship Id="rId651" Type="http://schemas.openxmlformats.org/officeDocument/2006/relationships/hyperlink" Target="consultantplus://offline/ref=7B609190B241B8E87798251231F21DC7DAF59D5744FE81C67CCE08D48811C5B12C4C2988267F67D57CFBB06CA837093A424021226867A78FhAuEG" TargetMode = "External"/>
	<Relationship Id="rId652" Type="http://schemas.openxmlformats.org/officeDocument/2006/relationships/hyperlink" Target="consultantplus://offline/ref=7B609190B241B8E87798251231F21DC7DAF59D504AFD81C67CCE08D48811C5B12C4C2988267F65D17EFBB06CA837093A424021226867A78FhAuEG" TargetMode = "External"/>
	<Relationship Id="rId653" Type="http://schemas.openxmlformats.org/officeDocument/2006/relationships/hyperlink" Target="consultantplus://offline/ref=7B609190B241B8E87798251231F21DC7DCFF945B41FC81C67CCE08D48811C5B12C4C2988267F67D77EFBB06CA837093A424021226867A78FhAuEG" TargetMode = "External"/>
	<Relationship Id="rId654" Type="http://schemas.openxmlformats.org/officeDocument/2006/relationships/hyperlink" Target="consultantplus://offline/ref=7B609190B241B8E87798251231F21DC7DCFF945B41FC81C67CCE08D48811C5B12C4C2988267F67D77CFBB06CA837093A424021226867A78FhAuEG" TargetMode = "External"/>
	<Relationship Id="rId655" Type="http://schemas.openxmlformats.org/officeDocument/2006/relationships/hyperlink" Target="consultantplus://offline/ref=7B609190B241B8E87798251231F21DC7DAF59D5744F881C67CCE08D48811C5B12C4C2988267F67D37DFBB06CA837093A424021226867A78FhAuEG" TargetMode = "External"/>
	<Relationship Id="rId656" Type="http://schemas.openxmlformats.org/officeDocument/2006/relationships/hyperlink" Target="consultantplus://offline/ref=7B609190B241B8E87798251231F21DC7DAF59D5643F881C67CCE08D48811C5B12C4C2988267F65D279FBB06CA837093A424021226867A78FhAuEG" TargetMode = "External"/>
	<Relationship Id="rId657" Type="http://schemas.openxmlformats.org/officeDocument/2006/relationships/hyperlink" Target="consultantplus://offline/ref=7B609190B241B8E87798251231F21DC7DDF0925A40FD81C67CCE08D48811C5B12C4C2988267F67D17BFBB06CA837093A424021226867A78FhAuEG" TargetMode = "External"/>
	<Relationship Id="rId658" Type="http://schemas.openxmlformats.org/officeDocument/2006/relationships/hyperlink" Target="consultantplus://offline/ref=7B609190B241B8E87798251231F21DC7D9F2955341F0DCCC749704D68F1E9AA62B052589267F64D971A4B579B96F0630545E29347465A5h8uEG" TargetMode = "External"/>
	<Relationship Id="rId659" Type="http://schemas.openxmlformats.org/officeDocument/2006/relationships/hyperlink" Target="consultantplus://offline/ref=7B609190B241B8E87798251231F21DC7DAF59D5744F881C67CCE08D48811C5B12C4C2988267F67D47AFBB06CA837093A424021226867A78FhAuEG" TargetMode = "External"/>
	<Relationship Id="rId660" Type="http://schemas.openxmlformats.org/officeDocument/2006/relationships/hyperlink" Target="consultantplus://offline/ref=7B609190B241B8E87798251231F21DC7DAF59D504AFD81C67CCE08D48811C5B12C4C2988267F65D17DFBB06CA837093A424021226867A78FhAuEG" TargetMode = "External"/>
	<Relationship Id="rId661" Type="http://schemas.openxmlformats.org/officeDocument/2006/relationships/hyperlink" Target="consultantplus://offline/ref=7B609190B241B8E87798251231F21DC7DAF59D5643FF81C67CCE08D48811C5B12C4C2988267F67D279FBB06CA837093A424021226867A78FhAuEG" TargetMode = "External"/>
	<Relationship Id="rId662" Type="http://schemas.openxmlformats.org/officeDocument/2006/relationships/hyperlink" Target="consultantplus://offline/ref=7B609190B241B8E87798251231F21DC7DAF59D5744F881C67CCE08D48811C5B12C4C2988267F67D47BFBB06CA837093A424021226867A78FhAuEG" TargetMode = "External"/>
	<Relationship Id="rId663" Type="http://schemas.openxmlformats.org/officeDocument/2006/relationships/hyperlink" Target="consultantplus://offline/ref=7B609190B241B8E87798251231F21DC7DAF59D504AFD81C67CCE08D48811C5B12C4C2988267F65D27AFBB06CA837093A424021226867A78FhAuEG" TargetMode = "External"/>
	<Relationship Id="rId664" Type="http://schemas.openxmlformats.org/officeDocument/2006/relationships/hyperlink" Target="consultantplus://offline/ref=7B609190B241B8E87798251231F21DC7DAF59D5643FF81C67CCE08D48811C5B12C4C2988267F67D27FFBB06CA837093A424021226867A78FhAuEG" TargetMode = "External"/>
	<Relationship Id="rId665" Type="http://schemas.openxmlformats.org/officeDocument/2006/relationships/hyperlink" Target="consultantplus://offline/ref=7B609190B241B8E87798251231F21DC7DAF59D504AFD81C67CCE08D48811C5B12C4C2988267F65D27BFBB06CA837093A424021226867A78FhAuEG" TargetMode = "External"/>
	<Relationship Id="rId666" Type="http://schemas.openxmlformats.org/officeDocument/2006/relationships/hyperlink" Target="consultantplus://offline/ref=7B609190B241B8E87798251231F21DC7DFF0925540F881C67CCE08D48811C5B12C4C2988267F67D37DFBB06CA837093A424021226867A78FhAuEG" TargetMode = "External"/>
	<Relationship Id="rId667" Type="http://schemas.openxmlformats.org/officeDocument/2006/relationships/hyperlink" Target="consultantplus://offline/ref=7B609190B241B8E87798251231F21DC7DAF59D5643FF81C67CCE08D48811C5B12C4C2988267F67D27CFBB06CA837093A424021226867A78FhAuEG" TargetMode = "External"/>
	<Relationship Id="rId668" Type="http://schemas.openxmlformats.org/officeDocument/2006/relationships/hyperlink" Target="consultantplus://offline/ref=7B609190B241B8E87798251231F21DC7DAF59D504AFD81C67CCE08D48811C5B12C4C2988267F65D279FBB06CA837093A424021226867A78FhAuEG" TargetMode = "External"/>
	<Relationship Id="rId669" Type="http://schemas.openxmlformats.org/officeDocument/2006/relationships/hyperlink" Target="consultantplus://offline/ref=7B609190B241B8E87798251231F21DC7DFF0925540F881C67CCE08D48811C5B12C4C2988267F67D372FBB06CA837093A424021226867A78FhAuEG" TargetMode = "External"/>
	<Relationship Id="rId670" Type="http://schemas.openxmlformats.org/officeDocument/2006/relationships/hyperlink" Target="consultantplus://offline/ref=7B609190B241B8E87798251231F21DC7DAF59D504AFD81C67CCE08D48811C5B12C4C2988267F65D27EFBB06CA837093A424021226867A78FhAuEG" TargetMode = "External"/>
	<Relationship Id="rId671" Type="http://schemas.openxmlformats.org/officeDocument/2006/relationships/hyperlink" Target="consultantplus://offline/ref=7B609190B241B8E87798251231F21DC7DAF59D5744FE81C67CCE08D48811C5B12C4C2988267F67D572FBB06CA837093A424021226867A78FhAuEG" TargetMode = "External"/>
	<Relationship Id="rId672" Type="http://schemas.openxmlformats.org/officeDocument/2006/relationships/hyperlink" Target="consultantplus://offline/ref=7B609190B241B8E87798251231F21DC7DAF59D504AFD81C67CCE08D48811C5B12C4C2988267F65D27FFBB06CA837093A424021226867A78FhAuEG" TargetMode = "External"/>
	<Relationship Id="rId673" Type="http://schemas.openxmlformats.org/officeDocument/2006/relationships/hyperlink" Target="consultantplus://offline/ref=7B609190B241B8E87798251231F21DC7DFF1955A4AF381C67CCE08D48811C5B12C4C2988267F66D07CFBB06CA837093A424021226867A78FhAuEG" TargetMode = "External"/>
	<Relationship Id="rId674" Type="http://schemas.openxmlformats.org/officeDocument/2006/relationships/hyperlink" Target="consultantplus://offline/ref=7B609190B241B8E877983A0734F21DC7D9FE915049ADD6C42D9B06D180419FA13A052681387F6FCE78F0E6h3uEG" TargetMode = "External"/>
	<Relationship Id="rId675" Type="http://schemas.openxmlformats.org/officeDocument/2006/relationships/hyperlink" Target="consultantplus://offline/ref=7B609190B241B8E87798251231F21DC7DDF0965647FC81C67CCE08D48811C5B12C4C2988267F67D278FBB06CA837093A424021226867A78FhAuEG" TargetMode = "External"/>
	<Relationship Id="rId676" Type="http://schemas.openxmlformats.org/officeDocument/2006/relationships/hyperlink" Target="consultantplus://offline/ref=7B609190B241B8E87798251231F21DC7DAF59D5643FF81C67CCE08D48811C5B12C4C2988267F67D27DFBB06CA837093A424021226867A78FhAuEG" TargetMode = "External"/>
	<Relationship Id="rId677" Type="http://schemas.openxmlformats.org/officeDocument/2006/relationships/hyperlink" Target="consultantplus://offline/ref=7B609190B241B8E87798251231F21DC7DAF59D5744F881C67CCE08D48811C5B12C4C2988267F67D479FBB06CA837093A424021226867A78FhAuEG" TargetMode = "External"/>
	<Relationship Id="rId678" Type="http://schemas.openxmlformats.org/officeDocument/2006/relationships/hyperlink" Target="consultantplus://offline/ref=7B609190B241B8E87798251231F21DC7DAF59D5744F881C67CCE08D48811C5B12C4C2988267F67D47FFBB06CA837093A424021226867A78FhAuEG" TargetMode = "External"/>
	<Relationship Id="rId679" Type="http://schemas.openxmlformats.org/officeDocument/2006/relationships/hyperlink" Target="consultantplus://offline/ref=7B609190B241B8E87798251231F21DC7DAF59D5744F881C67CCE08D48811C5B12C4C2988267F67D479FBB06CA837093A424021226867A78FhAuEG" TargetMode = "External"/>
	<Relationship Id="rId680" Type="http://schemas.openxmlformats.org/officeDocument/2006/relationships/hyperlink" Target="consultantplus://offline/ref=7B609190B241B8E87798251231F21DC7DAF59D5744F881C67CCE08D48811C5B12C4C2988267F67D47DFBB06CA837093A424021226867A78FhAuEG" TargetMode = "External"/>
	<Relationship Id="rId681" Type="http://schemas.openxmlformats.org/officeDocument/2006/relationships/hyperlink" Target="consultantplus://offline/ref=7B609190B241B8E87798251231F21DC7DAF59D5744F881C67CCE08D48811C5B12C4C2988267F67D472FBB06CA837093A424021226867A78FhAuEG" TargetMode = "External"/>
	<Relationship Id="rId682" Type="http://schemas.openxmlformats.org/officeDocument/2006/relationships/hyperlink" Target="consultantplus://offline/ref=7B609190B241B8E87798251231F21DC7DAF59D5744F881C67CCE08D48811C5B12C4C2988267F67D473FBB06CA837093A424021226867A78FhAuEG" TargetMode = "External"/>
	<Relationship Id="rId683" Type="http://schemas.openxmlformats.org/officeDocument/2006/relationships/hyperlink" Target="consultantplus://offline/ref=7B609190B241B8E87798251231F21DC7DAF59D504AFD81C67CCE08D48811C5B12C4C2988267F65D27CFBB06CA837093A424021226867A78FhAuEG" TargetMode = "External"/>
	<Relationship Id="rId684" Type="http://schemas.openxmlformats.org/officeDocument/2006/relationships/hyperlink" Target="consultantplus://offline/ref=7B609190B241B8E87798251231F21DC7DAF59D504AFD81C67CCE08D48811C5B12C4C2988267F65D272FBB06CA837093A424021226867A78FhAuEG" TargetMode = "External"/>
	<Relationship Id="rId685" Type="http://schemas.openxmlformats.org/officeDocument/2006/relationships/hyperlink" Target="consultantplus://offline/ref=7B609190B241B8E87798251231F21DC7DAF59D5643FF81C67CCE08D48811C5B12C4C2988267F67D37BFBB06CA837093A424021226867A78FhAuEG" TargetMode = "External"/>
	<Relationship Id="rId686" Type="http://schemas.openxmlformats.org/officeDocument/2006/relationships/hyperlink" Target="consultantplus://offline/ref=7B609190B241B8E87798251231F21DC7DAF59D504AFD81C67CCE08D48811C5B12C4C2988267F65D37AFBB06CA837093A424021226867A78FhAuEG" TargetMode = "External"/>
	<Relationship Id="rId687" Type="http://schemas.openxmlformats.org/officeDocument/2006/relationships/hyperlink" Target="consultantplus://offline/ref=7B609190B241B8E877983A0734F21DC7DCF1905141F0DCCC749704D68F1E9AB42B5D298B2E6167D864F2E43FhEuFG" TargetMode = "External"/>
	<Relationship Id="rId688" Type="http://schemas.openxmlformats.org/officeDocument/2006/relationships/hyperlink" Target="consultantplus://offline/ref=7B609190B241B8E87798251231F21DC7DDF39D5644FD81C67CCE08D48811C5B13E4C7184247779D072EEE63DEEh6u1G" TargetMode = "External"/>
	<Relationship Id="rId689" Type="http://schemas.openxmlformats.org/officeDocument/2006/relationships/hyperlink" Target="consultantplus://offline/ref=7B609190B241B8E87798251231F21DC7DFF596534AFE81C67CCE08D48811C5B12C4C2988267F67D972FBB06CA837093A424021226867A78FhAuEG" TargetMode = "External"/>
	<Relationship Id="rId690" Type="http://schemas.openxmlformats.org/officeDocument/2006/relationships/hyperlink" Target="consultantplus://offline/ref=7B609190B241B8E87798251231F21DC7DAF59D5744FF81C67CCE08D48811C5B12C4C2988267F67D478FBB06CA837093A424021226867A78FhAuEG" TargetMode = "External"/>
	<Relationship Id="rId691" Type="http://schemas.openxmlformats.org/officeDocument/2006/relationships/hyperlink" Target="consultantplus://offline/ref=7B609190B241B8E87798251231F21DC7DAF59D5643F881C67CCE08D48811C5B12C4C2988267F65D57DFBB06CA837093A424021226867A78FhAuEG" TargetMode = "External"/>
	<Relationship Id="rId692" Type="http://schemas.openxmlformats.org/officeDocument/2006/relationships/hyperlink" Target="consultantplus://offline/ref=7B609190B241B8E87798251231F21DC7D9F2955341F0DCCC749704D68F1E9AA62B052589267F63D071A4B579B96F0630545E29347465A5h8uEG" TargetMode = "External"/>
	<Relationship Id="rId693" Type="http://schemas.openxmlformats.org/officeDocument/2006/relationships/hyperlink" Target="consultantplus://offline/ref=7B609190B241B8E87798251231F21DC7DCFF945B41FC81C67CCE08D48811C5B12C4C2988267F67D77DFBB06CA837093A424021226867A78FhAuEG" TargetMode = "External"/>
	<Relationship Id="rId694" Type="http://schemas.openxmlformats.org/officeDocument/2006/relationships/hyperlink" Target="consultantplus://offline/ref=7B609190B241B8E87798251231F21DC7DDF0925A40FD81C67CCE08D48811C5B12C4C2988267F67D17EFBB06CA837093A424021226867A78FhAuEG" TargetMode = "External"/>
	<Relationship Id="rId695" Type="http://schemas.openxmlformats.org/officeDocument/2006/relationships/hyperlink" Target="consultantplus://offline/ref=7B609190B241B8E87798251231F21DC7DAF59D5643FF81C67CCE08D48811C5B12C4C2988267F67D378FBB06CA837093A424021226867A78FhAuEG" TargetMode = "External"/>
	<Relationship Id="rId696" Type="http://schemas.openxmlformats.org/officeDocument/2006/relationships/hyperlink" Target="consultantplus://offline/ref=7B609190B241B8E87798251231F21DC7DFF1955A4AF381C67CCE08D48811C5B12C4C2988267F66D07DFBB06CA837093A424021226867A78FhAuEG" TargetMode = "External"/>
	<Relationship Id="rId697" Type="http://schemas.openxmlformats.org/officeDocument/2006/relationships/hyperlink" Target="consultantplus://offline/ref=7B609190B241B8E87798251231F21DC7DFF0925540F881C67CCE08D48811C5B12C4C2988267F67D47AFBB06CA837093A424021226867A78FhAuEG" TargetMode = "External"/>
	<Relationship Id="rId698" Type="http://schemas.openxmlformats.org/officeDocument/2006/relationships/hyperlink" Target="consultantplus://offline/ref=7B609190B241B8E87798251231F21DC7DCF69C524AF981C67CCE08D48811C5B12C4C2988267F67D27FFBB06CA837093A424021226867A78FhAuEG" TargetMode = "External"/>
	<Relationship Id="rId699" Type="http://schemas.openxmlformats.org/officeDocument/2006/relationships/hyperlink" Target="consultantplus://offline/ref=7B609190B241B8E87798251231F21DC7DDF0925A40F981C67CCE08D48811C5B12C4C2988267F67D173FBB06CA837093A424021226867A78FhAuEG" TargetMode = "External"/>
	<Relationship Id="rId700" Type="http://schemas.openxmlformats.org/officeDocument/2006/relationships/hyperlink" Target="consultantplus://offline/ref=7B609190B241B8E87798251231F21DC7DAF59D5744FE81C67CCE08D48811C5B12C4C2988267F67D67AFBB06CA837093A424021226867A78FhAuEG" TargetMode = "External"/>
	<Relationship Id="rId701" Type="http://schemas.openxmlformats.org/officeDocument/2006/relationships/hyperlink" Target="consultantplus://offline/ref=7B609190B241B8E87798251231F21DC7DAF59D504AFD81C67CCE08D48811C5B12C4C2988267F65D37BFBB06CA837093A424021226867A78FhAuEG" TargetMode = "External"/>
	<Relationship Id="rId702" Type="http://schemas.openxmlformats.org/officeDocument/2006/relationships/hyperlink" Target="consultantplus://offline/ref=7B609190B241B8E87798251231F21DC7DCF69C524AF981C67CCE08D48811C5B12C4C2988267F67D27DFBB06CA837093A424021226867A78FhAuEG" TargetMode = "External"/>
	<Relationship Id="rId703" Type="http://schemas.openxmlformats.org/officeDocument/2006/relationships/hyperlink" Target="consultantplus://offline/ref=7B609190B241B8E87798251231F21DC7DAF59D504AFD81C67CCE08D48811C5B12C4C2988267F65D37FFBB06CA837093A424021226867A78FhAuEG" TargetMode = "External"/>
	<Relationship Id="rId704" Type="http://schemas.openxmlformats.org/officeDocument/2006/relationships/hyperlink" Target="consultantplus://offline/ref=7B609190B241B8E877983A0734F21DC7DCF1905141F0DCCC749704D68F1E9AB42B5D298B2E6167D864F2E43FhEuFG" TargetMode = "External"/>
	<Relationship Id="rId705" Type="http://schemas.openxmlformats.org/officeDocument/2006/relationships/hyperlink" Target="consultantplus://offline/ref=7B609190B241B8E87798251231F21DC7DAF59D504AFD81C67CCE08D48811C5B12C4C2988267F65D37DFBB06CA837093A424021226867A78FhAuEG" TargetMode = "External"/>
	<Relationship Id="rId706" Type="http://schemas.openxmlformats.org/officeDocument/2006/relationships/hyperlink" Target="consultantplus://offline/ref=7B609190B241B8E87798251231F21DC7DAF59D504AFD81C67CCE08D48811C5B12C4C2988267F65D47AFBB06CA837093A424021226867A78FhAuEG" TargetMode = "External"/>
	<Relationship Id="rId707" Type="http://schemas.openxmlformats.org/officeDocument/2006/relationships/hyperlink" Target="consultantplus://offline/ref=7B609190B241B8E877983A0734F21DC7DCF1905141F0DCCC749704D68F1E9AB42B5D298B2E6167D864F2E43FhEuFG" TargetMode = "External"/>
	<Relationship Id="rId708" Type="http://schemas.openxmlformats.org/officeDocument/2006/relationships/hyperlink" Target="consultantplus://offline/ref=7B609190B241B8E87798251231F21DC7DAF59D504AFD81C67CCE08D48811C5B12C4C2988267F65D47BFBB06CA837093A424021226867A78FhAuEG" TargetMode = "External"/>
	<Relationship Id="rId709" Type="http://schemas.openxmlformats.org/officeDocument/2006/relationships/hyperlink" Target="consultantplus://offline/ref=7B609190B241B8E87798251231F21DC7DAF59D504AFD81C67CCE08D48811C5B12C4C2988267F65D478FBB06CA837093A424021226867A78FhAuEG" TargetMode = "External"/>
	<Relationship Id="rId710" Type="http://schemas.openxmlformats.org/officeDocument/2006/relationships/hyperlink" Target="consultantplus://offline/ref=7B609190B241B8E87798251231F21DC7DAF59D504AFD81C67CCE08D48811C5B12C4C2988267F65D479FBB06CA837093A424021226867A78FhAuEG" TargetMode = "External"/>
	<Relationship Id="rId711" Type="http://schemas.openxmlformats.org/officeDocument/2006/relationships/hyperlink" Target="consultantplus://offline/ref=7B609190B241B8E87798251231F21DC7DAF59D504AFD81C67CCE08D48811C5B12C4C2988267F65D47FFBB06CA837093A424021226867A78FhAuEG" TargetMode = "External"/>
	<Relationship Id="rId712" Type="http://schemas.openxmlformats.org/officeDocument/2006/relationships/hyperlink" Target="consultantplus://offline/ref=7B609190B241B8E87798251231F21DC7DAF59D504AFD81C67CCE08D48811C5B12C4C2988267F65D47DFBB06CA837093A424021226867A78FhAuEG" TargetMode = "External"/>
	<Relationship Id="rId713" Type="http://schemas.openxmlformats.org/officeDocument/2006/relationships/hyperlink" Target="consultantplus://offline/ref=7B609190B241B8E87798251231F21DC7DAF59D504AFD81C67CCE08D48811C5B12C4C2988267F65D473FBB06CA837093A424021226867A78FhAuEG" TargetMode = "External"/>
	<Relationship Id="rId714" Type="http://schemas.openxmlformats.org/officeDocument/2006/relationships/hyperlink" Target="consultantplus://offline/ref=7B609190B241B8E87798251231F21DC7DAF59D504AFD81C67CCE08D48811C5B12C4C2988267F65D57BFBB06CA837093A424021226867A78FhAuEG" TargetMode = "External"/>
	<Relationship Id="rId715" Type="http://schemas.openxmlformats.org/officeDocument/2006/relationships/hyperlink" Target="consultantplus://offline/ref=7B609190B241B8E87798251231F21DC7DAF59D504AFD81C67CCE08D48811C5B12C4C2988267F65D579FBB06CA837093A424021226867A78FhAuEG" TargetMode = "External"/>
	<Relationship Id="rId716" Type="http://schemas.openxmlformats.org/officeDocument/2006/relationships/hyperlink" Target="consultantplus://offline/ref=7B609190B241B8E87798251231F21DC7DDF0925A40F981C67CCE08D48811C5B12C4C2988267F67D27BFBB06CA837093A424021226867A78FhAuEG" TargetMode = "External"/>
	<Relationship Id="rId717" Type="http://schemas.openxmlformats.org/officeDocument/2006/relationships/hyperlink" Target="consultantplus://offline/ref=7B609190B241B8E87798251231F21DC7DDF0925A40F981C67CCE08D48811C5B12C4C2988267F67D279FBB06CA837093A424021226867A78FhAuEG" TargetMode = "External"/>
	<Relationship Id="rId718" Type="http://schemas.openxmlformats.org/officeDocument/2006/relationships/hyperlink" Target="consultantplus://offline/ref=7B609190B241B8E87798251231F21DC7DAF59D5744FE81C67CCE08D48811C5B12C4C2988267F67D678FBB06CA837093A424021226867A78FhAuEG" TargetMode = "External"/>
	<Relationship Id="rId719" Type="http://schemas.openxmlformats.org/officeDocument/2006/relationships/hyperlink" Target="consultantplus://offline/ref=7B609190B241B8E87798251231F21DC7DAF59D5744FE81C67CCE08D48811C5B12C4C2988267F67D67EFBB06CA837093A424021226867A78FhAuEG" TargetMode = "External"/>
	<Relationship Id="rId720" Type="http://schemas.openxmlformats.org/officeDocument/2006/relationships/hyperlink" Target="consultantplus://offline/ref=7B609190B241B8E87798251231F21DC7DAF59D504AFD81C67CCE08D48811C5B12C4C2988267F65D57EFBB06CA837093A424021226867A78FhAuEG" TargetMode = "External"/>
	<Relationship Id="rId721" Type="http://schemas.openxmlformats.org/officeDocument/2006/relationships/hyperlink" Target="consultantplus://offline/ref=7B609190B241B8E877983A0734F21DC7DFF0905642F0DCCC749704D68F1E9AB42B5D298B2E6167D864F2E43FhEuFG" TargetMode = "External"/>
	<Relationship Id="rId722" Type="http://schemas.openxmlformats.org/officeDocument/2006/relationships/hyperlink" Target="consultantplus://offline/ref=7B609190B241B8E87798251231F21DC7DDF0925A40F981C67CCE08D48811C5B12C4C2988267F67D27FFBB06CA837093A424021226867A78FhAuEG" TargetMode = "External"/>
	<Relationship Id="rId723" Type="http://schemas.openxmlformats.org/officeDocument/2006/relationships/hyperlink" Target="consultantplus://offline/ref=7B609190B241B8E87798251231F21DC7DFF596534AFE81C67CCE08D48811C5B12C4C2988267F66D173FBB06CA837093A424021226867A78FhAuEG" TargetMode = "External"/>
	<Relationship Id="rId724" Type="http://schemas.openxmlformats.org/officeDocument/2006/relationships/hyperlink" Target="consultantplus://offline/ref=7B609190B241B8E87798251231F21DC7DFF1965140FD81C67CCE08D48811C5B12C4C2988267F67D07CFBB06CA837093A424021226867A78FhAuEG" TargetMode = "External"/>
	<Relationship Id="rId725" Type="http://schemas.openxmlformats.org/officeDocument/2006/relationships/hyperlink" Target="consultantplus://offline/ref=7B609190B241B8E87798251231F21DC7DCF19C5440F0DCCC749704D68F1E9AA62B052589267F64D471A4B579B96F0630545E29347465A5h8uEG" TargetMode = "External"/>
	<Relationship Id="rId726" Type="http://schemas.openxmlformats.org/officeDocument/2006/relationships/hyperlink" Target="consultantplus://offline/ref=7B609190B241B8E87798251231F21DC7DFF596534AFE81C67CCE08D48811C5B12C4C2988267F66D27AFBB06CA837093A424021226867A78FhAuEG" TargetMode = "External"/>
	<Relationship Id="rId727" Type="http://schemas.openxmlformats.org/officeDocument/2006/relationships/hyperlink" Target="consultantplus://offline/ref=7B609190B241B8E87798251231F21DC7DDF2935144F0DCCC749704D68F1E9AA62B052589267F67D571A4B579B96F0630545E29347465A5h8uEG" TargetMode = "External"/>
	<Relationship Id="rId728" Type="http://schemas.openxmlformats.org/officeDocument/2006/relationships/hyperlink" Target="consultantplus://offline/ref=7B609190B241B8E87798251231F21DC7DDF1965047FA81C67CCE08D48811C5B12C4C2988267F67D179FBB06CA837093A424021226867A78FhAuEG" TargetMode = "External"/>
	<Relationship Id="rId729" Type="http://schemas.openxmlformats.org/officeDocument/2006/relationships/hyperlink" Target="consultantplus://offline/ref=7B609190B241B8E87798251231F21DC7DAF59D5744FF81C67CCE08D48811C5B12C4C2988267F67D479FBB06CA837093A424021226867A78FhAuEG" TargetMode = "External"/>
	<Relationship Id="rId730" Type="http://schemas.openxmlformats.org/officeDocument/2006/relationships/hyperlink" Target="consultantplus://offline/ref=7B609190B241B8E87798251231F21DC7DAF59D5643F881C67CCE08D48811C5B12C4C2988267F65D678FBB06CA837093A424021226867A78FhAuEG" TargetMode = "External"/>
	<Relationship Id="rId731" Type="http://schemas.openxmlformats.org/officeDocument/2006/relationships/hyperlink" Target="consultantplus://offline/ref=7B609190B241B8E87798251231F21DC7DBFF9D5145F0DCCC749704D68F1E9AA62B052589267F67D671A4B579B96F0630545E29347465A5h8uEG" TargetMode = "External"/>
	<Relationship Id="rId732" Type="http://schemas.openxmlformats.org/officeDocument/2006/relationships/hyperlink" Target="consultantplus://offline/ref=7B609190B241B8E87798251231F21DC7D9F2955341F0DCCC749704D68F1E9AA62B052589267F63D171A4B579B96F0630545E29347465A5h8uEG" TargetMode = "External"/>
	<Relationship Id="rId733" Type="http://schemas.openxmlformats.org/officeDocument/2006/relationships/hyperlink" Target="consultantplus://offline/ref=7B609190B241B8E87798251231F21DC7D6F7915545F0DCCC749704D68F1E9AA62B052589267F66D771A4B579B96F0630545E29347465A5h8uEG" TargetMode = "External"/>
	<Relationship Id="rId734" Type="http://schemas.openxmlformats.org/officeDocument/2006/relationships/hyperlink" Target="consultantplus://offline/ref=7B609190B241B8E87798251231F21DC7D6F3975742F0DCCC749704D68F1E9AA62B052589267F67D571A4B579B96F0630545E29347465A5h8uEG" TargetMode = "External"/>
	<Relationship Id="rId735" Type="http://schemas.openxmlformats.org/officeDocument/2006/relationships/hyperlink" Target="consultantplus://offline/ref=7B609190B241B8E87798251231F21DC7D7F09D5142F0DCCC749704D68F1E9AA62B052589267F67D571A4B579B96F0630545E29347465A5h8uEG" TargetMode = "External"/>
	<Relationship Id="rId736" Type="http://schemas.openxmlformats.org/officeDocument/2006/relationships/hyperlink" Target="consultantplus://offline/ref=7B609190B241B8E87798251231F21DC7DCFF945B41FC81C67CCE08D48811C5B12C4C2988267F67D773FBB06CA837093A424021226867A78FhAuEG" TargetMode = "External"/>
	<Relationship Id="rId737" Type="http://schemas.openxmlformats.org/officeDocument/2006/relationships/hyperlink" Target="consultantplus://offline/ref=7B609190B241B8E87798251231F21DC7DFF5925A47FC81C67CCE08D48811C5B12C4C2988267F67D27DFBB06CA837093A424021226867A78FhAuEG" TargetMode = "External"/>
	<Relationship Id="rId738" Type="http://schemas.openxmlformats.org/officeDocument/2006/relationships/hyperlink" Target="consultantplus://offline/ref=7B609190B241B8E87798251231F21DC7DFF4965342F881C67CCE08D48811C5B12C4C2988267F67D07FFBB06CA837093A424021226867A78FhAuEG" TargetMode = "External"/>
	<Relationship Id="rId739" Type="http://schemas.openxmlformats.org/officeDocument/2006/relationships/hyperlink" Target="consultantplus://offline/ref=7B609190B241B8E87798251231F21DC7DDF1965047F981C67CCE08D48811C5B12C4C2988267F67D17BFBB06CA837093A424021226867A78FhAuEG" TargetMode = "External"/>
	<Relationship Id="rId740" Type="http://schemas.openxmlformats.org/officeDocument/2006/relationships/hyperlink" Target="consultantplus://offline/ref=7B609190B241B8E87798251231F21DC7DFF394564AF881C67CCE08D48811C5B12C4C2988267F67D17BFBB06CA837093A424021226867A78FhAuEG" TargetMode = "External"/>
	<Relationship Id="rId741" Type="http://schemas.openxmlformats.org/officeDocument/2006/relationships/hyperlink" Target="consultantplus://offline/ref=7B609190B241B8E87798251231F21DC7DFF090514BFE81C67CCE08D48811C5B12C4C2988267F67D17AFBB06CA837093A424021226867A78FhAuEG" TargetMode = "External"/>
	<Relationship Id="rId742" Type="http://schemas.openxmlformats.org/officeDocument/2006/relationships/hyperlink" Target="consultantplus://offline/ref=7B609190B241B8E87798251231F21DC7DFF1955A4AF381C67CCE08D48811C5B12C4C2988267F66D178FBB06CA837093A424021226867A78FhAuEG" TargetMode = "External"/>
	<Relationship Id="rId743" Type="http://schemas.openxmlformats.org/officeDocument/2006/relationships/hyperlink" Target="consultantplus://offline/ref=7B609190B241B8E87798251231F21DC7DAF595514BF881C67CCE08D48811C5B12C4C2988267F65D87BFBB06CA837093A424021226867A78FhAuEG" TargetMode = "External"/>
	<Relationship Id="rId744" Type="http://schemas.openxmlformats.org/officeDocument/2006/relationships/hyperlink" Target="consultantplus://offline/ref=7B609190B241B8E87798251231F21DC7DFF09D574AFB81C67CCE08D48811C5B12C4C2988267F67D07FFBB06CA837093A424021226867A78FhAuEG" TargetMode = "External"/>
	<Relationship Id="rId745" Type="http://schemas.openxmlformats.org/officeDocument/2006/relationships/hyperlink" Target="consultantplus://offline/ref=7B609190B241B8E87798251231F21DC7DCF6915742F981C67CCE08D48811C5B12C4C2988267F67D17DFBB06CA837093A424021226867A78FhAuEG" TargetMode = "External"/>
	<Relationship Id="rId746" Type="http://schemas.openxmlformats.org/officeDocument/2006/relationships/hyperlink" Target="consultantplus://offline/ref=7B609190B241B8E87798251231F21DC7DDF6975141F881C67CCE08D48811C5B12C4C2988267F67D27BFBB06CA837093A424021226867A78FhAuEG" TargetMode = "External"/>
	<Relationship Id="rId747" Type="http://schemas.openxmlformats.org/officeDocument/2006/relationships/hyperlink" Target="consultantplus://offline/ref=7B609190B241B8E87798251231F21DC7DDFE935740FB81C67CCE08D48811C5B12C4C2988267F67D27EFBB06CA837093A424021226867A78FhAuEG" TargetMode = "External"/>
	<Relationship Id="rId748" Type="http://schemas.openxmlformats.org/officeDocument/2006/relationships/hyperlink" Target="consultantplus://offline/ref=7B609190B241B8E87798251231F21DC7DAF59D504AFD81C67CCE08D48811C5B12C4C2988267F65D57FFBB06CA837093A424021226867A78FhAuEG" TargetMode = "External"/>
	<Relationship Id="rId749" Type="http://schemas.openxmlformats.org/officeDocument/2006/relationships/hyperlink" Target="consultantplus://offline/ref=7B609190B241B8E87798251231F21DC7DAF39D544AFA81C67CCE08D48811C5B12C4C2988267F67D07FFBB06CA837093A424021226867A78FhAuEG" TargetMode = "External"/>
	<Relationship Id="rId750" Type="http://schemas.openxmlformats.org/officeDocument/2006/relationships/hyperlink" Target="consultantplus://offline/ref=7B609190B241B8E87798251231F21DC7DAF692504AFC81C67CCE08D48811C5B12C4C2988267F67D173FBB06CA837093A424021226867A78FhAuEG" TargetMode = "External"/>
	<Relationship Id="rId751" Type="http://schemas.openxmlformats.org/officeDocument/2006/relationships/hyperlink" Target="consultantplus://offline/ref=7B609190B241B8E87798251231F21DC7DCF19C5440F0DCCC749704D68F1E9AA62B052589267F64D571A4B579B96F0630545E29347465A5h8uEG" TargetMode = "External"/>
	<Relationship Id="rId752" Type="http://schemas.openxmlformats.org/officeDocument/2006/relationships/hyperlink" Target="consultantplus://offline/ref=7B609190B241B8E87798251231F21DC7DDF1965047F981C67CCE08D48811C5B12C4C2988267F67D178FBB06CA837093A424021226867A78FhAuEG" TargetMode = "External"/>
	<Relationship Id="rId753" Type="http://schemas.openxmlformats.org/officeDocument/2006/relationships/hyperlink" Target="consultantplus://offline/ref=7B609190B241B8E87798251231F21DC7DFF1955A4AF381C67CCE08D48811C5B12C4C2988267F66D179FBB06CA837093A424021226867A78FhAuEG" TargetMode = "External"/>
	<Relationship Id="rId754" Type="http://schemas.openxmlformats.org/officeDocument/2006/relationships/hyperlink" Target="consultantplus://offline/ref=7B609190B241B8E87798251231F21DC7DFF596534AFE81C67CCE08D48811C5B12C4C2988267F66D27BFBB06CA837093A424021226867A78FhAuEG" TargetMode = "External"/>
	<Relationship Id="rId755" Type="http://schemas.openxmlformats.org/officeDocument/2006/relationships/hyperlink" Target="consultantplus://offline/ref=7B609190B241B8E87798251231F21DC7DDF1965047FA81C67CCE08D48811C5B12C4C2988267F67D17EFBB06CA837093A424021226867A78FhAuEG" TargetMode = "External"/>
	<Relationship Id="rId756" Type="http://schemas.openxmlformats.org/officeDocument/2006/relationships/hyperlink" Target="consultantplus://offline/ref=7B609190B241B8E87798251231F21DC7D6F7915545F0DCCC749704D68F1E9AA62B052589267F66D771A4B579B96F0630545E29347465A5h8uEG" TargetMode = "External"/>
	<Relationship Id="rId757" Type="http://schemas.openxmlformats.org/officeDocument/2006/relationships/hyperlink" Target="consultantplus://offline/ref=7B609190B241B8E87798251231F21DC7DFF5925A47FC81C67CCE08D48811C5B12C4C2988267F67D272FBB06CA837093A424021226867A78FhAuEG" TargetMode = "External"/>
	<Relationship Id="rId758" Type="http://schemas.openxmlformats.org/officeDocument/2006/relationships/hyperlink" Target="consultantplus://offline/ref=7B609190B241B8E87798251231F21DC7DFF1955A4AF381C67CCE08D48811C5B12C4C2988267F66D17EFBB06CA837093A424021226867A78FhAuEG" TargetMode = "External"/>
	<Relationship Id="rId759" Type="http://schemas.openxmlformats.org/officeDocument/2006/relationships/hyperlink" Target="consultantplus://offline/ref=7B609190B241B8E87798251231F21DC7DAF59D504AFD81C67CCE08D48811C5B12C4C2988267F65D57CFBB06CA837093A424021226867A78FhAuEG" TargetMode = "External"/>
	<Relationship Id="rId760" Type="http://schemas.openxmlformats.org/officeDocument/2006/relationships/hyperlink" Target="consultantplus://offline/ref=7B609190B241B8E87798251231F21DC7D9F2955341F0DCCC749704D68F1E9AA62B052589267F63D271A4B579B96F0630545E29347465A5h8uEG" TargetMode = "External"/>
	<Relationship Id="rId761" Type="http://schemas.openxmlformats.org/officeDocument/2006/relationships/hyperlink" Target="consultantplus://offline/ref=7B609190B241B8E87798251231F21DC7DAF59D504AFD81C67CCE08D48811C5B12C4C2988267F65D57DFBB06CA837093A424021226867A78FhAuEG" TargetMode = "External"/>
	<Relationship Id="rId762" Type="http://schemas.openxmlformats.org/officeDocument/2006/relationships/hyperlink" Target="consultantplus://offline/ref=7B609190B241B8E87798251231F21DC7D9F2955341F0DCCC749704D68F1E9AA62B052589267F63D371A4B579B96F0630545E29347465A5h8uEG" TargetMode = "External"/>
	<Relationship Id="rId763" Type="http://schemas.openxmlformats.org/officeDocument/2006/relationships/hyperlink" Target="consultantplus://offline/ref=7B609190B241B8E87798251231F21DC7D7F09D5142F0DCCC749704D68F1E9AA62B052589267F67D671A4B579B96F0630545E29347465A5h8uEG" TargetMode = "External"/>
	<Relationship Id="rId764" Type="http://schemas.openxmlformats.org/officeDocument/2006/relationships/hyperlink" Target="consultantplus://offline/ref=7B609190B241B8E87798251231F21DC7DAF59D5744FF81C67CCE08D48811C5B12C4C2988267F67D47EFBB06CA837093A424021226867A78FhAuEG" TargetMode = "External"/>
	<Relationship Id="rId765" Type="http://schemas.openxmlformats.org/officeDocument/2006/relationships/hyperlink" Target="consultantplus://offline/ref=7B609190B241B8E87798251231F21DC7DAF59D5643F881C67CCE08D48811C5B12C4C2988267F65D679FBB06CA837093A424021226867A78FhAuEG" TargetMode = "External"/>
	<Relationship Id="rId766" Type="http://schemas.openxmlformats.org/officeDocument/2006/relationships/hyperlink" Target="consultantplus://offline/ref=7B609190B241B8E87798251231F21DC7DFF5925A47FC81C67CCE08D48811C5B12C4C2988267F67D37BFBB06CA837093A424021226867A78FhAuEG" TargetMode = "External"/>
	<Relationship Id="rId767" Type="http://schemas.openxmlformats.org/officeDocument/2006/relationships/hyperlink" Target="consultantplus://offline/ref=7B609190B241B8E87798251231F21DC7DAF59D5643F881C67CCE08D48811C5B12C4C2988267F65D67EFBB06CA837093A424021226867A78FhAuEG" TargetMode = "External"/>
	<Relationship Id="rId768" Type="http://schemas.openxmlformats.org/officeDocument/2006/relationships/hyperlink" Target="consultantplus://offline/ref=7B609190B241B8E87798251231F21DC7DAF59D504AFD81C67CCE08D48811C5B12C4C2988267F65D573FBB06CA837093A424021226867A78FhAuEG" TargetMode = "External"/>
	<Relationship Id="rId769" Type="http://schemas.openxmlformats.org/officeDocument/2006/relationships/hyperlink" Target="consultantplus://offline/ref=7B609190B241B8E87798251231F21DC7DDF6975141F881C67CCE08D48811C5B12C4C2988267F67D278FBB06CA837093A424021226867A78FhAuEG" TargetMode = "External"/>
	<Relationship Id="rId770" Type="http://schemas.openxmlformats.org/officeDocument/2006/relationships/hyperlink" Target="consultantplus://offline/ref=7B609190B241B8E87798251231F21DC7D9F2955341F0DCCC749704D68F1E9AA62B052589267F63D571A4B579B96F0630545E29347465A5h8uEG" TargetMode = "External"/>
	<Relationship Id="rId771" Type="http://schemas.openxmlformats.org/officeDocument/2006/relationships/hyperlink" Target="consultantplus://offline/ref=7B609190B241B8E87798251231F21DC7DFF596534AFE81C67CCE08D48811C5B12C4C2988267F66D27DFBB06CA837093A424021226867A78FhAuEG" TargetMode = "External"/>
	<Relationship Id="rId772" Type="http://schemas.openxmlformats.org/officeDocument/2006/relationships/hyperlink" Target="consultantplus://offline/ref=7B609190B241B8E87798251231F21DC7DDFE935740FB81C67CCE08D48811C5B12C4C2988267F67D27FFBB06CA837093A424021226867A78FhAuEG" TargetMode = "External"/>
	<Relationship Id="rId773" Type="http://schemas.openxmlformats.org/officeDocument/2006/relationships/hyperlink" Target="consultantplus://offline/ref=7B609190B241B8E87798251231F21DC7DFF5945346FB81C67CCE08D48811C5B13E4C7184247779D072EEE63DEEh6u1G" TargetMode = "External"/>
	<Relationship Id="rId774" Type="http://schemas.openxmlformats.org/officeDocument/2006/relationships/hyperlink" Target="consultantplus://offline/ref=7B609190B241B8E87798251231F21DC7DAF59D504AFD81C67CCE08D48811C5B12C4C2988267F65D67AFBB06CA837093A424021226867A78FhAuEG" TargetMode = "External"/>
	<Relationship Id="rId775" Type="http://schemas.openxmlformats.org/officeDocument/2006/relationships/hyperlink" Target="consultantplus://offline/ref=7B609190B241B8E87798251231F21DC7DAF59D504AFD81C67CCE08D48811C5B12C4C2988267F65D678FBB06CA837093A424021226867A78FhAuEG" TargetMode = "External"/>
	<Relationship Id="rId776" Type="http://schemas.openxmlformats.org/officeDocument/2006/relationships/hyperlink" Target="consultantplus://offline/ref=7B609190B241B8E87798251231F21DC7DAF59D5744FF81C67CCE08D48811C5B12C4C2988267F67D57AFBB06CA837093A424021226867A78FhAuEG" TargetMode = "External"/>
	<Relationship Id="rId777" Type="http://schemas.openxmlformats.org/officeDocument/2006/relationships/hyperlink" Target="consultantplus://offline/ref=7B609190B241B8E87798251231F21DC7DAF59D504AFD81C67CCE08D48811C5B12C4C2988267F65D679FBB06CA837093A424021226867A78FhAuEG" TargetMode = "External"/>
	<Relationship Id="rId778" Type="http://schemas.openxmlformats.org/officeDocument/2006/relationships/hyperlink" Target="consultantplus://offline/ref=7B609190B241B8E87798251231F21DC7DFF596534AFE81C67CCE08D48811C5B12C4C2988267F66D37AFBB06CA837093A424021226867A78FhAuEG" TargetMode = "External"/>
	<Relationship Id="rId779" Type="http://schemas.openxmlformats.org/officeDocument/2006/relationships/hyperlink" Target="consultantplus://offline/ref=7B609190B241B8E87798251231F21DC7D6F3975742F0DCCC749704D68F1E9AA62B052589267F67D571A4B579B96F0630545E29347465A5h8uEG" TargetMode = "External"/>
	<Relationship Id="rId780" Type="http://schemas.openxmlformats.org/officeDocument/2006/relationships/hyperlink" Target="consultantplus://offline/ref=7B609190B241B8E87798251231F21DC7DCF6915742F981C67CCE08D48811C5B12C4C2988267F67D172FBB06CA837093A424021226867A78FhAuEG" TargetMode = "External"/>
	<Relationship Id="rId781" Type="http://schemas.openxmlformats.org/officeDocument/2006/relationships/hyperlink" Target="consultantplus://offline/ref=7B609190B241B8E87798251231F21DC7DAF4905B4AFD81C67CCE08D48811C5B13E4C7184247779D072EEE63DEEh6u1G" TargetMode = "External"/>
	<Relationship Id="rId782" Type="http://schemas.openxmlformats.org/officeDocument/2006/relationships/hyperlink" Target="consultantplus://offline/ref=7B609190B241B8E87798251231F21DC7DAF59D504AFD81C67CCE08D48811C5B12C4C2988267F65D67EFBB06CA837093A424021226867A78FhAuEG" TargetMode = "External"/>
	<Relationship Id="rId783" Type="http://schemas.openxmlformats.org/officeDocument/2006/relationships/hyperlink" Target="consultantplus://offline/ref=7B609190B241B8E87798251231F21DC7DAF2915340FC81C67CCE08D48811C5B12C4C2988267F67D372FBB06CA837093A424021226867A78FhAuEG" TargetMode = "External"/>
	<Relationship Id="rId784" Type="http://schemas.openxmlformats.org/officeDocument/2006/relationships/hyperlink" Target="consultantplus://offline/ref=7B609190B241B8E87798251231F21DC7D9F2955341F0DCCC749704D68F1E9AA62B052589267F63D771A4B579B96F0630545E29347465A5h8uEG" TargetMode = "External"/>
	<Relationship Id="rId785" Type="http://schemas.openxmlformats.org/officeDocument/2006/relationships/hyperlink" Target="consultantplus://offline/ref=7B609190B241B8E87798251231F21DC7DFF4965342F881C67CCE08D48811C5B12C4C2988267F67D07FFBB06CA837093A424021226867A78FhAuEG" TargetMode = "External"/>
	<Relationship Id="rId786" Type="http://schemas.openxmlformats.org/officeDocument/2006/relationships/hyperlink" Target="consultantplus://offline/ref=7B609190B241B8E877983A0734F21DC7DFF59C5740F0DCCC749704D68F1E9AB42B5D298B2E6167D864F2E43FhEuFG" TargetMode = "External"/>
	<Relationship Id="rId787" Type="http://schemas.openxmlformats.org/officeDocument/2006/relationships/hyperlink" Target="consultantplus://offline/ref=7B609190B241B8E87798251231F21DC7DAF59D504AFD81C67CCE08D48811C5B12C4C2988267F65D67DFBB06CA837093A424021226867A78FhAuEG" TargetMode = "External"/>
	<Relationship Id="rId788" Type="http://schemas.openxmlformats.org/officeDocument/2006/relationships/hyperlink" Target="consultantplus://offline/ref=7B609190B241B8E87798251231F21DC7DAF39D544AFA81C67CCE08D48811C5B12C4C2988267F67D17BFBB06CA837093A424021226867A78FhAuEG" TargetMode = "External"/>
	<Relationship Id="rId789" Type="http://schemas.openxmlformats.org/officeDocument/2006/relationships/hyperlink" Target="consultantplus://offline/ref=7B609190B241B8E87798251231F21DC7DAF59D504AFD81C67CCE08D48811C5B12C4C2988267F65D673FBB06CA837093A424021226867A78FhAuEG" TargetMode = "External"/>
	<Relationship Id="rId790" Type="http://schemas.openxmlformats.org/officeDocument/2006/relationships/hyperlink" Target="consultantplus://offline/ref=7B609190B241B8E87798251231F21DC7DFF596534AFE81C67CCE08D48811C5B12C4C2988267F66D378FBB06CA837093A424021226867A78FhAuEG" TargetMode = "External"/>
	<Relationship Id="rId791" Type="http://schemas.openxmlformats.org/officeDocument/2006/relationships/hyperlink" Target="consultantplus://offline/ref=7B609190B241B8E87798251231F21DC7DFF5925A47FC81C67CCE08D48811C5B12C4C2988267F67D37FFBB06CA837093A424021226867A78FhAuEG" TargetMode = "External"/>
	<Relationship Id="rId792" Type="http://schemas.openxmlformats.org/officeDocument/2006/relationships/hyperlink" Target="consultantplus://offline/ref=7B609190B241B8E87798251231F21DC7DAF39D544AFA81C67CCE08D48811C5B12C4C2988267F67D178FBB06CA837093A424021226867A78FhAuEG" TargetMode = "External"/>
	<Relationship Id="rId793" Type="http://schemas.openxmlformats.org/officeDocument/2006/relationships/hyperlink" Target="consultantplus://offline/ref=7B609190B241B8E87798251231F21DC7DFF5925A47FC81C67CCE08D48811C5B12C4C2988267F67D372FBB06CA837093A424021226867A78FhAuEG" TargetMode = "External"/>
	<Relationship Id="rId794" Type="http://schemas.openxmlformats.org/officeDocument/2006/relationships/hyperlink" Target="consultantplus://offline/ref=7B609190B241B8E87798251231F21DC7DCF19C5440F0DCCC749704D68F1E9AA62B052589267F64D671A4B579B96F0630545E29347465A5h8uEG" TargetMode = "External"/>
	<Relationship Id="rId795" Type="http://schemas.openxmlformats.org/officeDocument/2006/relationships/hyperlink" Target="consultantplus://offline/ref=7B609190B241B8E87798251231F21DC7D9F2955341F0DCCC749704D68F1E9AA62B052589267F63D971A4B579B96F0630545E29347465A5h8uEG" TargetMode = "External"/>
	<Relationship Id="rId796" Type="http://schemas.openxmlformats.org/officeDocument/2006/relationships/hyperlink" Target="consultantplus://offline/ref=7B609190B241B8E87798251231F21DC7DAF4935B45FF81C67CCE08D48811C5B13E4C7184247779D072EEE63DEEh6u1G" TargetMode = "External"/>
	<Relationship Id="rId797" Type="http://schemas.openxmlformats.org/officeDocument/2006/relationships/hyperlink" Target="consultantplus://offline/ref=7B609190B241B8E87798251231F21DC7DAF59D5744FF81C67CCE08D48811C5B12C4C2988267F67D57BFBB06CA837093A424021226867A78FhAuEG" TargetMode = "External"/>
	<Relationship Id="rId798" Type="http://schemas.openxmlformats.org/officeDocument/2006/relationships/hyperlink" Target="consultantplus://offline/ref=7B609190B241B8E87798251231F21DC7DFF5925A47FC81C67CCE08D48811C5B12C4C2988267F67D373FBB06CA837093A424021226867A78FhAuEG" TargetMode = "External"/>
	<Relationship Id="rId799" Type="http://schemas.openxmlformats.org/officeDocument/2006/relationships/hyperlink" Target="consultantplus://offline/ref=7B609190B241B8E87798251231F21DC7DFF09D574AFB81C67CCE08D48811C5B12C4C2988267F67D07FFBB06CA837093A424021226867A78FhAuEG" TargetMode = "External"/>
	<Relationship Id="rId800" Type="http://schemas.openxmlformats.org/officeDocument/2006/relationships/hyperlink" Target="consultantplus://offline/ref=7B609190B241B8E87798251231F21DC7DDFE935740FB81C67CCE08D48811C5B12C4C2988267F67D27CFBB06CA837093A424021226867A78FhAuEG" TargetMode = "External"/>
	<Relationship Id="rId801" Type="http://schemas.openxmlformats.org/officeDocument/2006/relationships/hyperlink" Target="consultantplus://offline/ref=7B609190B241B8E87798251231F21DC7DAF6925740F881C67CCE08D48811C5B12C4C2988267F67D073FBB06CA837093A424021226867A78FhAuEG" TargetMode = "External"/>
	<Relationship Id="rId802" Type="http://schemas.openxmlformats.org/officeDocument/2006/relationships/hyperlink" Target="consultantplus://offline/ref=7B609190B241B8E87798251231F21DC7DAF39D544AFA81C67CCE08D48811C5B12C4C2988267F67D179FBB06CA837093A424021226867A78FhAuEG" TargetMode = "External"/>
	<Relationship Id="rId803" Type="http://schemas.openxmlformats.org/officeDocument/2006/relationships/hyperlink" Target="consultantplus://offline/ref=7B609190B241B8E87798251231F21DC7DFF5925A47FC81C67CCE08D48811C5B12C4C2988267F67D47BFBB06CA837093A424021226867A78FhAuEG" TargetMode = "External"/>
	<Relationship Id="rId804" Type="http://schemas.openxmlformats.org/officeDocument/2006/relationships/hyperlink" Target="consultantplus://offline/ref=7B609190B241B8E87798251231F21DC7DAF59D504AFD81C67CCE08D48811C5B12C4C2988267F65D77BFBB06CA837093A424021226867A78FhAuEG" TargetMode = "External"/>
	<Relationship Id="rId805" Type="http://schemas.openxmlformats.org/officeDocument/2006/relationships/hyperlink" Target="consultantplus://offline/ref=7B609190B241B8E87798251231F21DC7DAF39D544AFA81C67CCE08D48811C5B12C4C2988267F67D17FFBB06CA837093A424021226867A78FhAuEG" TargetMode = "External"/>
	<Relationship Id="rId806" Type="http://schemas.openxmlformats.org/officeDocument/2006/relationships/hyperlink" Target="consultantplus://offline/ref=7B609190B241B8E87798251231F21DC7DAF4935B45FF81C67CCE08D48811C5B13E4C7184247779D072EEE63DEEh6u1G" TargetMode = "External"/>
	<Relationship Id="rId807" Type="http://schemas.openxmlformats.org/officeDocument/2006/relationships/hyperlink" Target="consultantplus://offline/ref=7B609190B241B8E87798251231F21DC7DDF1965047FA81C67CCE08D48811C5B12C4C2988267F67D17FFBB06CA837093A424021226867A78FhAuEG" TargetMode = "External"/>
	<Relationship Id="rId808" Type="http://schemas.openxmlformats.org/officeDocument/2006/relationships/hyperlink" Target="consultantplus://offline/ref=7B609190B241B8E87798251231F21DC7DAF595514BF881C67CCE08D48811C5B12C4C2988267F65D87BFBB06CA837093A424021226867A78FhAuEG" TargetMode = "External"/>
	<Relationship Id="rId809" Type="http://schemas.openxmlformats.org/officeDocument/2006/relationships/hyperlink" Target="consultantplus://offline/ref=7B609190B241B8E87798251231F21DC7DAF59D504AFD81C67CCE08D48811C5B12C4C2988267F65D778FBB06CA837093A424021226867A78FhAuEG" TargetMode = "External"/>
	<Relationship Id="rId810" Type="http://schemas.openxmlformats.org/officeDocument/2006/relationships/hyperlink" Target="consultantplus://offline/ref=7B609190B241B8E87798251231F21DC7DFF596534AFE81C67CCE08D48811C5B12C4C2988267F66D37CFBB06CA837093A424021226867A78FhAuEG" TargetMode = "External"/>
	<Relationship Id="rId811" Type="http://schemas.openxmlformats.org/officeDocument/2006/relationships/hyperlink" Target="consultantplus://offline/ref=7B609190B241B8E87798251231F21DC7DFF596534AFE81C67CCE08D48811C5B12C4C2988267F66D37DFBB06CA837093A424021226867A78FhAuEG" TargetMode = "External"/>
	<Relationship Id="rId812" Type="http://schemas.openxmlformats.org/officeDocument/2006/relationships/hyperlink" Target="consultantplus://offline/ref=7B609190B241B8E87798251231F21DC7DAF59D504AFD81C67CCE08D48811C5B12C4C2988267F65D779FBB06CA837093A424021226867A78FhAuEG" TargetMode = "External"/>
	<Relationship Id="rId813" Type="http://schemas.openxmlformats.org/officeDocument/2006/relationships/hyperlink" Target="consultantplus://offline/ref=7B609190B241B8E87798251231F21DC7DAF59D504AFD81C67CCE08D48811C5B12C4C2988267F65D77CFBB06CA837093A424021226867A78FhAuEG" TargetMode = "External"/>
	<Relationship Id="rId814" Type="http://schemas.openxmlformats.org/officeDocument/2006/relationships/hyperlink" Target="consultantplus://offline/ref=7B609190B241B8E87798251231F21DC7DAF59D5744FF81C67CCE08D48811C5B12C4C2988267F67D579FBB06CA837093A424021226867A78FhAuEG" TargetMode = "External"/>
	<Relationship Id="rId815" Type="http://schemas.openxmlformats.org/officeDocument/2006/relationships/hyperlink" Target="consultantplus://offline/ref=7B609190B241B8E87798251231F21DC7DFF596534AFE81C67CCE08D48811C5B12C4C2988267F66D373FBB06CA837093A424021226867A78FhAuEG" TargetMode = "External"/>
	<Relationship Id="rId816" Type="http://schemas.openxmlformats.org/officeDocument/2006/relationships/hyperlink" Target="consultantplus://offline/ref=7B609190B241B8E87798251231F21DC7DDFE935740FB81C67CCE08D48811C5B12C4C2988267F67D27DFBB06CA837093A424021226867A78FhAuEG" TargetMode = "External"/>
	<Relationship Id="rId817" Type="http://schemas.openxmlformats.org/officeDocument/2006/relationships/hyperlink" Target="consultantplus://offline/ref=7B609190B241B8E87798251231F21DC7DAF59D504AFD81C67CCE08D48811C5B12C4C2988267F65D773FBB06CA837093A424021226867A78FhAuEG" TargetMode = "External"/>
	<Relationship Id="rId818" Type="http://schemas.openxmlformats.org/officeDocument/2006/relationships/hyperlink" Target="consultantplus://offline/ref=7B609190B241B8E87798251231F21DC7DAF59D504AFD81C67CCE08D48811C5B12C4C2988267F65D87AFBB06CA837093A424021226867A78FhAuEG" TargetMode = "External"/>
	<Relationship Id="rId819" Type="http://schemas.openxmlformats.org/officeDocument/2006/relationships/hyperlink" Target="consultantplus://offline/ref=7B609190B241B8E87798251231F21DC7DAF59D504AFD81C67CCE08D48811C5B12C4C2988267F65D878FBB06CA837093A424021226867A78FhAuEG" TargetMode = "External"/>
	<Relationship Id="rId820" Type="http://schemas.openxmlformats.org/officeDocument/2006/relationships/hyperlink" Target="consultantplus://offline/ref=7B609190B241B8E87798251231F21DC7DDFE935740FB81C67CCE08D48811C5B12C4C2988267F67D273FBB06CA837093A424021226867A78FhAuEG" TargetMode = "External"/>
	<Relationship Id="rId821" Type="http://schemas.openxmlformats.org/officeDocument/2006/relationships/hyperlink" Target="consultantplus://offline/ref=7B609190B241B8E87798251231F21DC7DCF19C5440F0DCCC749704D68F1E9AA62B052589267F63D471A4B579B96F0630545E29347465A5h8uEG" TargetMode = "External"/>
	<Relationship Id="rId822" Type="http://schemas.openxmlformats.org/officeDocument/2006/relationships/hyperlink" Target="consultantplus://offline/ref=7B609190B241B8E87798251231F21DC7DAF59D504AFD81C67CCE08D48811C5B12C4C2988267F65D87EFBB06CA837093A424021226867A78FhAuEG" TargetMode = "External"/>
	<Relationship Id="rId823" Type="http://schemas.openxmlformats.org/officeDocument/2006/relationships/hyperlink" Target="consultantplus://offline/ref=7B609190B241B8E87798251231F21DC7DFF1935642FA81C67CCE08D48811C5B12C4C2988267F67D373FBB06CA837093A424021226867A78FhAuEG" TargetMode = "External"/>
	<Relationship Id="rId824" Type="http://schemas.openxmlformats.org/officeDocument/2006/relationships/hyperlink" Target="consultantplus://offline/ref=7B609190B241B8E87798251231F21DC7DCF19C5440F0DCCC749704D68F1E9AA62B052589267F63D571A4B579B96F0630545E29347465A5h8uEG" TargetMode = "External"/>
	<Relationship Id="rId825" Type="http://schemas.openxmlformats.org/officeDocument/2006/relationships/hyperlink" Target="consultantplus://offline/ref=7B609190B241B8E87798251231F21DC7D9F2955341F0DCCC749704D68F1E9AA62B052589267F62D571A4B579B96F0630545E29347465A5h8uEG" TargetMode = "External"/>
	<Relationship Id="rId826" Type="http://schemas.openxmlformats.org/officeDocument/2006/relationships/hyperlink" Target="consultantplus://offline/ref=7B609190B241B8E87798251231F21DC7DCF19C5440F0DCCC749704D68F1E9AA62B052589267F63D671A4B579B96F0630545E29347465A5h8uEG" TargetMode = "External"/>
	<Relationship Id="rId827" Type="http://schemas.openxmlformats.org/officeDocument/2006/relationships/hyperlink" Target="consultantplus://offline/ref=7B609190B241B8E87798251231F21DC7DAF59D5744FF81C67CCE08D48811C5B12C4C2988267F67D57EFBB06CA837093A424021226867A78FhAuEG" TargetMode = "External"/>
	<Relationship Id="rId828" Type="http://schemas.openxmlformats.org/officeDocument/2006/relationships/hyperlink" Target="consultantplus://offline/ref=7B609190B241B8E87798251231F21DC7DCF19C5440F0DCCC749704D68F1E9AA62B052589267F63D771A4B579B96F0630545E29347465A5h8uEG" TargetMode = "External"/>
	<Relationship Id="rId829" Type="http://schemas.openxmlformats.org/officeDocument/2006/relationships/hyperlink" Target="consultantplus://offline/ref=7B609190B241B8E87798251231F21DC7D9F2955341F0DCCC749704D68F1E9AA62B052589267F62D671A4B579B96F0630545E29347465A5h8uEG" TargetMode = "External"/>
	<Relationship Id="rId830" Type="http://schemas.openxmlformats.org/officeDocument/2006/relationships/hyperlink" Target="consultantplus://offline/ref=7B609190B241B8E87798251231F21DC7DAF39D544AFA81C67CCE08D48811C5B12C4C2988267F67D17CFBB06CA837093A424021226867A78FhAuEG" TargetMode = "External"/>
	<Relationship Id="rId831" Type="http://schemas.openxmlformats.org/officeDocument/2006/relationships/hyperlink" Target="consultantplus://offline/ref=7B609190B241B8E87798251231F21DC7DAF3935B45F281C67CCE08D48811C5B12C4C2988267C67D47BFBB06CA837093A424021226867A78FhAuEG" TargetMode = "External"/>
	<Relationship Id="rId832" Type="http://schemas.openxmlformats.org/officeDocument/2006/relationships/hyperlink" Target="consultantplus://offline/ref=7B609190B241B8E87798251231F21DC7DAF3935B45F281C67CCE08D48811C5B12C4C2988267C67D57FFBB06CA837093A424021226867A78FhAuEG" TargetMode = "External"/>
	<Relationship Id="rId833" Type="http://schemas.openxmlformats.org/officeDocument/2006/relationships/hyperlink" Target="consultantplus://offline/ref=7B609190B241B8E87798251231F21DC7DAF3935B45F281C67CCE08D48811C5B12C4C2988267C67D779FBB06CA837093A424021226867A78FhAuEG" TargetMode = "External"/>
	<Relationship Id="rId834" Type="http://schemas.openxmlformats.org/officeDocument/2006/relationships/hyperlink" Target="consultantplus://offline/ref=7B609190B241B8E87798251231F21DC7DAF3935B45F281C67CCE08D48811C5B12C4C2988267C66D17BFBB06CA837093A424021226867A78FhAuEG" TargetMode = "External"/>
	<Relationship Id="rId835" Type="http://schemas.openxmlformats.org/officeDocument/2006/relationships/hyperlink" Target="consultantplus://offline/ref=7B609190B241B8E87798251231F21DC7DAF3935B45F281C67CCE08D48811C5B12C4C2988267C66D572FBB06CA837093A424021226867A78FhAuEG" TargetMode = "External"/>
	<Relationship Id="rId836" Type="http://schemas.openxmlformats.org/officeDocument/2006/relationships/hyperlink" Target="consultantplus://offline/ref=7B609190B241B8E87798251231F21DC7DAF3935B45F281C67CCE08D48811C5B12C4C298D217A6C842BB4B130EE6A1A384240232A74h6u6G" TargetMode = "External"/>
	<Relationship Id="rId837" Type="http://schemas.openxmlformats.org/officeDocument/2006/relationships/hyperlink" Target="consultantplus://offline/ref=7B609190B241B8E87798251231F21DC7DAF3935B45F281C67CCE08D48811C5B12C4C298C237C6C842BB4B130EE6A1A384240232A74h6u6G" TargetMode = "External"/>
	<Relationship Id="rId838" Type="http://schemas.openxmlformats.org/officeDocument/2006/relationships/hyperlink" Target="consultantplus://offline/ref=7B609190B241B8E87798251231F21DC7DAF3935B45F281C67CCE08D48811C5B12C4C2988267C66D472FBB06CA837093A424021226867A78FhAuEG" TargetMode = "External"/>
	<Relationship Id="rId839" Type="http://schemas.openxmlformats.org/officeDocument/2006/relationships/hyperlink" Target="consultantplus://offline/ref=7B609190B241B8E87798251231F21DC7DAF3935B45F281C67CCE08D48811C5B12C4C2988267C65D279FBB06CA837093A424021226867A78FhAuEG" TargetMode = "External"/>
	<Relationship Id="rId840" Type="http://schemas.openxmlformats.org/officeDocument/2006/relationships/hyperlink" Target="consultantplus://offline/ref=7B609190B241B8E87798251231F21DC7DAF3935B45F281C67CCE08D48811C5B12C4C2988267C65D27AFBB06CA837093A424021226867A78FhAuEG" TargetMode = "External"/>
	<Relationship Id="rId841" Type="http://schemas.openxmlformats.org/officeDocument/2006/relationships/hyperlink" Target="consultantplus://offline/ref=7B609190B241B8E87798251231F21DC7DFF594534BFB81C67CCE08D48811C5B13E4C7184247779D072EEE63DEEh6u1G" TargetMode = "External"/>
	<Relationship Id="rId842" Type="http://schemas.openxmlformats.org/officeDocument/2006/relationships/hyperlink" Target="consultantplus://offline/ref=7B609190B241B8E87798251231F21DC7DAF3935B45F281C67CCE08D48811C5B12C4C298C26786C842BB4B130EE6A1A384240232A74h6u6G" TargetMode = "External"/>
	<Relationship Id="rId843" Type="http://schemas.openxmlformats.org/officeDocument/2006/relationships/hyperlink" Target="consultantplus://offline/ref=7B609190B241B8E87798251231F21DC7DAF3935B45F281C67CCE08D48811C5B12C4C298C25786C842BB4B130EE6A1A384240232A74h6u6G" TargetMode = "External"/>
	<Relationship Id="rId844" Type="http://schemas.openxmlformats.org/officeDocument/2006/relationships/hyperlink" Target="consultantplus://offline/ref=7B609190B241B8E87798251231F21DC7DAF3935B45F281C67CCE08D48811C5B12C4C2988267C63D67BFBB06CA837093A424021226867A78FhAuEG" TargetMode = "External"/>
	<Relationship Id="rId845" Type="http://schemas.openxmlformats.org/officeDocument/2006/relationships/hyperlink" Target="consultantplus://offline/ref=7B609190B241B8E87798251231F21DC7DAF3935B45F281C67CCE08D48811C5B12C4C2988267C63D87AFBB06CA837093A424021226867A78FhAuEG" TargetMode = "External"/>
	<Relationship Id="rId846" Type="http://schemas.openxmlformats.org/officeDocument/2006/relationships/hyperlink" Target="consultantplus://offline/ref=7B609190B241B8E87798251231F21DC7DAF2955644F281C67CCE08D48811C5B13E4C7184247779D072EEE63DEEh6u1G" TargetMode = "External"/>
	<Relationship Id="rId847" Type="http://schemas.openxmlformats.org/officeDocument/2006/relationships/hyperlink" Target="consultantplus://offline/ref=7B609190B241B8E87798251231F21DC7DDF19C5547FD81C67CCE08D48811C5B13E4C7184247779D072EEE63DEEh6u1G" TargetMode = "External"/>
	<Relationship Id="rId848" Type="http://schemas.openxmlformats.org/officeDocument/2006/relationships/hyperlink" Target="consultantplus://offline/ref=7B609190B241B8E87798251231F21DC7DDF294554BF281C67CCE08D48811C5B12C4C2988267F67D17AFBB06CA837093A424021226867A78FhAuEG" TargetMode = "External"/>
	<Relationship Id="rId849" Type="http://schemas.openxmlformats.org/officeDocument/2006/relationships/hyperlink" Target="consultantplus://offline/ref=7B609190B241B8E87798251231F21DC7DAF3935B45F281C67CCE08D48811C5B12C4C2988267C62D47DFBB06CA837093A424021226867A78FhAuEG" TargetMode = "External"/>
	<Relationship Id="rId850" Type="http://schemas.openxmlformats.org/officeDocument/2006/relationships/hyperlink" Target="consultantplus://offline/ref=7B609190B241B8E87798251231F21DC7DAF3935B45F281C67CCE08D48811C5B12C4C2988267C62D473FBB06CA837093A424021226867A78FhAuEG" TargetMode = "External"/>
	<Relationship Id="rId851" Type="http://schemas.openxmlformats.org/officeDocument/2006/relationships/hyperlink" Target="consultantplus://offline/ref=7B609190B241B8E87798251231F21DC7DAF3935B45F281C67CCE08D48811C5B12C4C2988267C62D578FBB06CA837093A424021226867A78FhAuEG" TargetMode = "External"/>
	<Relationship Id="rId852" Type="http://schemas.openxmlformats.org/officeDocument/2006/relationships/hyperlink" Target="consultantplus://offline/ref=7B609190B241B8E87798251231F21DC7DAF3935B45F281C67CCE08D48811C5B12C4C2988267C62D57EFBB06CA837093A424021226867A78FhAuEG" TargetMode = "External"/>
	<Relationship Id="rId853" Type="http://schemas.openxmlformats.org/officeDocument/2006/relationships/hyperlink" Target="consultantplus://offline/ref=7B609190B241B8E87798251231F21DC7DAF3935B45F281C67CCE08D48811C5B12C4C2988267C62D57EFBB06CA837093A424021226867A78FhAuEG" TargetMode = "External"/>
	<Relationship Id="rId854" Type="http://schemas.openxmlformats.org/officeDocument/2006/relationships/hyperlink" Target="consultantplus://offline/ref=7B609190B241B8E87798251231F21DC7DAF3935B45F281C67CCE08D48811C5B12C4C2988267C62D57FFBB06CA837093A424021226867A78FhAuEG" TargetMode = "External"/>
	<Relationship Id="rId855" Type="http://schemas.openxmlformats.org/officeDocument/2006/relationships/hyperlink" Target="consultantplus://offline/ref=7B609190B241B8E87798251231F21DC7DAF3935B45F281C67CCE08D48811C5B12C4C2988267C62D57CFBB06CA837093A424021226867A78FhAuEG" TargetMode = "External"/>
	<Relationship Id="rId856" Type="http://schemas.openxmlformats.org/officeDocument/2006/relationships/hyperlink" Target="consultantplus://offline/ref=7B609190B241B8E87798251231F21DC7DAF3935B45F281C67CCE08D48811C5B12C4C298C22796C842BB4B130EE6A1A384240232A74h6u6G" TargetMode = "External"/>
	<Relationship Id="rId857" Type="http://schemas.openxmlformats.org/officeDocument/2006/relationships/hyperlink" Target="consultantplus://offline/ref=7B609190B241B8E87798251231F21DC7DAF3935B45F281C67CCE08D48811C5B12C4C2988267C62D67FFBB06CA837093A424021226867A78FhAuEG" TargetMode = "External"/>
	<Relationship Id="rId858" Type="http://schemas.openxmlformats.org/officeDocument/2006/relationships/hyperlink" Target="consultantplus://offline/ref=7B609190B241B8E87798251231F21DC7DAF3935B45F281C67CCE08D48811C5B12C4C2988267C62D67DFBB06CA837093A424021226867A78FhAuEG" TargetMode = "External"/>
	<Relationship Id="rId859" Type="http://schemas.openxmlformats.org/officeDocument/2006/relationships/hyperlink" Target="consultantplus://offline/ref=7B609190B241B8E87798251231F21DC7DAF3935B45F281C67CCE08D48811C5B12C4C2988267C62D672FBB06CA837093A424021226867A78FhAuEG" TargetMode = "External"/>
	<Relationship Id="rId860" Type="http://schemas.openxmlformats.org/officeDocument/2006/relationships/hyperlink" Target="consultantplus://offline/ref=7B609190B241B8E87798251231F21DC7DAF3935B45F281C67CCE08D48811C5B12C4C2988267C62D673FBB06CA837093A424021226867A78FhAuEG" TargetMode = "External"/>
	<Relationship Id="rId861" Type="http://schemas.openxmlformats.org/officeDocument/2006/relationships/hyperlink" Target="consultantplus://offline/ref=7B609190B241B8E87798251231F21DC7DAF3935B45F281C67CCE08D48811C5B12C4C2988267C62D779FBB06CA837093A424021226867A78FhAuEG" TargetMode = "External"/>
	<Relationship Id="rId862" Type="http://schemas.openxmlformats.org/officeDocument/2006/relationships/hyperlink" Target="consultantplus://offline/ref=7B609190B241B8E87798251231F21DC7DAF3935B45F281C67CCE08D48811C5B12C4C2988267C62D77CFBB06CA837093A424021226867A78FhAuEG" TargetMode = "External"/>
	<Relationship Id="rId863" Type="http://schemas.openxmlformats.org/officeDocument/2006/relationships/hyperlink" Target="consultantplus://offline/ref=7B609190B241B8E87798251231F21DC7DAF3935B45F281C67CCE08D48811C5B12C4C2988267C61D07AFBB06CA837093A424021226867A78FhAuEG" TargetMode = "External"/>
	<Relationship Id="rId864" Type="http://schemas.openxmlformats.org/officeDocument/2006/relationships/hyperlink" Target="consultantplus://offline/ref=7B609190B241B8E87798251231F21DC7DAF3935B45F281C67CCE08D48811C5B12C4C2988267C61D07BFBB06CA837093A424021226867A78FhAuEG" TargetMode = "External"/>
	<Relationship Id="rId865" Type="http://schemas.openxmlformats.org/officeDocument/2006/relationships/hyperlink" Target="consultantplus://offline/ref=7B609190B241B8E87798251231F21DC7DAF3935B45F281C67CCE08D48811C5B12C4C2988267C62D773FBB06CA837093A424021226867A78FhAuEG" TargetMode = "External"/>
	<Relationship Id="rId866" Type="http://schemas.openxmlformats.org/officeDocument/2006/relationships/hyperlink" Target="consultantplus://offline/ref=7B609190B241B8E87798251231F21DC7DAF3935B45F281C67CCE08D48811C5B12C4C2988267C62D878FBB06CA837093A424021226867A78FhAuEG" TargetMode = "External"/>
	<Relationship Id="rId867" Type="http://schemas.openxmlformats.org/officeDocument/2006/relationships/hyperlink" Target="consultantplus://offline/ref=7B609190B241B8E87798251231F21DC7DAF3935B45F281C67CCE08D48811C5B12C4C2988267C61D07FFBB06CA837093A424021226867A78FhAuEG" TargetMode = "External"/>
	<Relationship Id="rId868" Type="http://schemas.openxmlformats.org/officeDocument/2006/relationships/hyperlink" Target="consultantplus://offline/ref=7B609190B241B8E87798251231F21DC7DAF3935B45F281C67CCE08D48811C5B12C4C2988267C61D37BFBB06CA837093A424021226867A78FhAuEG" TargetMode = "External"/>
	<Relationship Id="rId869" Type="http://schemas.openxmlformats.org/officeDocument/2006/relationships/hyperlink" Target="consultantplus://offline/ref=7B609190B241B8E87798251231F21DC7DAF3935B45F281C67CCE08D48811C5B12C4C2988267C61D37EFBB06CA837093A424021226867A78FhAuEG" TargetMode = "External"/>
	<Relationship Id="rId870" Type="http://schemas.openxmlformats.org/officeDocument/2006/relationships/hyperlink" Target="consultantplus://offline/ref=7B609190B241B8E87798251231F21DC7DAF3935B45F281C67CCE08D48811C5B12C4C2988267C61D47AFBB06CA837093A424021226867A78FhAuEG" TargetMode = "External"/>
	<Relationship Id="rId871" Type="http://schemas.openxmlformats.org/officeDocument/2006/relationships/hyperlink" Target="consultantplus://offline/ref=7B609190B241B8E87798251231F21DC7DAF3935B45F281C67CCE08D48811C5B12C4C2988267C61D478FBB06CA837093A424021226867A78FhAuEG" TargetMode = "External"/>
	<Relationship Id="rId872" Type="http://schemas.openxmlformats.org/officeDocument/2006/relationships/hyperlink" Target="consultantplus://offline/ref=7B609190B241B8E87798251231F21DC7DAF3935B45F281C67CCE08D48811C5B12C4C2988267C61D479FBB06CA837093A424021226867A78FhAuEG" TargetMode = "External"/>
	<Relationship Id="rId873" Type="http://schemas.openxmlformats.org/officeDocument/2006/relationships/hyperlink" Target="consultantplus://offline/ref=7B609190B241B8E87798251231F21DC7DAF3935B45F281C67CCE08D48811C5B12C4C2988267C61D57FFBB06CA837093A424021226867A78FhAuEG" TargetMode = "External"/>
	<Relationship Id="rId874" Type="http://schemas.openxmlformats.org/officeDocument/2006/relationships/hyperlink" Target="consultantplus://offline/ref=7B609190B241B8E87798251231F21DC7DAF3935B45F281C67CCE08D48811C5B12C4C2988267C61D57CFBB06CA837093A424021226867A78FhAuEG" TargetMode = "External"/>
	<Relationship Id="rId875" Type="http://schemas.openxmlformats.org/officeDocument/2006/relationships/hyperlink" Target="consultantplus://offline/ref=7B609190B241B8E87798251231F21DC7DAF3935B45F281C67CCE08D48811C5B12C4C2988267C61D678FBB06CA837093A424021226867A78FhAuEG" TargetMode = "External"/>
	<Relationship Id="rId876" Type="http://schemas.openxmlformats.org/officeDocument/2006/relationships/hyperlink" Target="consultantplus://offline/ref=7B609190B241B8E87798251231F21DC7DAF3935B45F281C67CCE08D48811C5B12C4C2988267C61D673FBB06CA837093A424021226867A78FhAuEG" TargetMode = "External"/>
	<Relationship Id="rId877" Type="http://schemas.openxmlformats.org/officeDocument/2006/relationships/hyperlink" Target="consultantplus://offline/ref=7B609190B241B8E87798251231F21DC7DAF3935B45F281C67CCE08D48811C5B12C4C2988267C61D773FBB06CA837093A424021226867A78FhAuEG" TargetMode = "External"/>
	<Relationship Id="rId878" Type="http://schemas.openxmlformats.org/officeDocument/2006/relationships/hyperlink" Target="consultantplus://offline/ref=7B609190B241B8E87798251231F21DC7DAF3935B45F281C67CCE08D48811C5B12C4C2988267C61D87AFBB06CA837093A424021226867A78FhAuEG" TargetMode = "External"/>
	<Relationship Id="rId879" Type="http://schemas.openxmlformats.org/officeDocument/2006/relationships/hyperlink" Target="consultantplus://offline/ref=7B609190B241B8E87798251231F21DC7DAF3935B45F281C67CCE08D48811C5B12C4C2988267C61D878FBB06CA837093A424021226867A78FhAuEG" TargetMode = "External"/>
	<Relationship Id="rId880" Type="http://schemas.openxmlformats.org/officeDocument/2006/relationships/hyperlink" Target="consultantplus://offline/ref=7B609190B241B8E87798251231F21DC7DDF1975741FD81C67CCE08D48811C5B13E4C7184247779D072EEE63DEEh6u1G" TargetMode = "External"/>
	<Relationship Id="rId881" Type="http://schemas.openxmlformats.org/officeDocument/2006/relationships/hyperlink" Target="consultantplus://offline/ref=7B609190B241B8E87798251231F21DC7DFF594534BFB81C67CCE08D48811C5B13E4C7184247779D072EEE63DEEh6u1G" TargetMode = "External"/>
	<Relationship Id="rId882" Type="http://schemas.openxmlformats.org/officeDocument/2006/relationships/hyperlink" Target="consultantplus://offline/ref=7B609190B241B8E87798251231F21DC7DCFE915644F881C67CCE08D48811C5B13E4C7184247779D072EEE63DEEh6u1G" TargetMode = "External"/>
	<Relationship Id="rId883" Type="http://schemas.openxmlformats.org/officeDocument/2006/relationships/hyperlink" Target="consultantplus://offline/ref=7B609190B241B8E87798251231F21DC7DAF3935B45F281C67CCE08D48811C5B12C4C2988267F62D972FBB06CA837093A424021226867A78FhAu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
(ред. от 02.06.2023)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dc:title>
  <dcterms:created xsi:type="dcterms:W3CDTF">2023-08-28T06:46:29Z</dcterms:created>
</cp:coreProperties>
</file>